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tbl>
      <w:tblPr>
        <w:tblW w:w="955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2707"/>
        <w:gridCol w:w="3955"/>
      </w:tblGrid>
      <w:tr w:rsidRPr="006113C4" w:rsidR="00D43576" w:rsidTr="2B2730FC" w14:paraId="725AA181" w14:textId="77777777">
        <w:tc>
          <w:tcPr>
            <w:tcW w:w="2892" w:type="dxa"/>
            <w:tcMar/>
          </w:tcPr>
          <w:p w:rsidRPr="006113C4" w:rsidR="00D43576" w:rsidRDefault="0084704D" w14:paraId="097D5972" w14:textId="77777777">
            <w:pPr>
              <w:pStyle w:val="berschrift3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Bild</w:t>
            </w:r>
          </w:p>
        </w:tc>
        <w:tc>
          <w:tcPr>
            <w:tcW w:w="2707" w:type="dxa"/>
            <w:tcMar/>
          </w:tcPr>
          <w:p w:rsidRPr="006113C4" w:rsidR="00D43576" w:rsidRDefault="0084704D" w14:paraId="4C3D3B07" w14:textId="77777777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Dateiname</w:t>
            </w:r>
          </w:p>
        </w:tc>
        <w:tc>
          <w:tcPr>
            <w:tcW w:w="3955" w:type="dxa"/>
            <w:tcMar/>
          </w:tcPr>
          <w:p w:rsidRPr="006113C4" w:rsidR="00D43576" w:rsidRDefault="0084704D" w14:paraId="185CA834" w14:textId="77777777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Bildunterschrift</w:t>
            </w:r>
          </w:p>
        </w:tc>
      </w:tr>
      <w:tr w:rsidRPr="000B1EE1" w:rsidR="007B7F4A" w:rsidTr="2B2730FC" w14:paraId="1D72C39F" w14:textId="77777777">
        <w:tc>
          <w:tcPr>
            <w:tcW w:w="2892" w:type="dxa"/>
            <w:tcMar/>
          </w:tcPr>
          <w:p w:rsidR="00672342" w:rsidRDefault="00A55AAD" w14:paraId="29D6B04F" w14:textId="27276387">
            <w:pPr>
              <w:pStyle w:val="Kopfzeile"/>
              <w:divId w:val="1048603938"/>
            </w:pPr>
            <w:r w:rsidR="00A55AAD">
              <w:rPr/>
              <w:t xml:space="preserve"> </w:t>
            </w:r>
            <w:r w:rsidR="28248726">
              <w:drawing>
                <wp:inline wp14:editId="2A0C3B78" wp14:anchorId="797BF841">
                  <wp:extent cx="1743075" cy="1743075"/>
                  <wp:effectExtent l="0" t="0" r="0" b="0"/>
                  <wp:docPr id="1106492959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fddbe0e6b96544e1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6113C4" w:rsidR="00D0629F" w:rsidP="00BF21EC" w:rsidRDefault="00D0629F" w14:paraId="672A6659" w14:textId="77777777">
            <w:pPr>
              <w:rPr>
                <w:rFonts w:ascii="Source Sans Pro" w:hAnsi="Source Sans Pro"/>
              </w:rPr>
            </w:pPr>
          </w:p>
        </w:tc>
        <w:tc>
          <w:tcPr>
            <w:tcW w:w="2707" w:type="dxa"/>
            <w:tcMar/>
          </w:tcPr>
          <w:p w:rsidRPr="00464629" w:rsidR="007B7F4A" w:rsidRDefault="007B7F4A" w14:paraId="0A37501D" w14:textId="77777777">
            <w:pPr>
              <w:rPr>
                <w:rFonts w:ascii="Source Sans Pro" w:hAnsi="Source Sans Pro" w:cs="Arial"/>
                <w:b/>
                <w:bCs/>
              </w:rPr>
            </w:pPr>
          </w:p>
          <w:p w:rsidRPr="006113C4" w:rsidR="007B7F4A" w:rsidP="0F95D3D3" w:rsidRDefault="026C219E" w14:paraId="0F80BCF4" w14:textId="0E521514">
            <w:pPr>
              <w:rPr>
                <w:rFonts w:ascii="Source Sans Pro" w:hAnsi="Source Sans Pro" w:cs="Arial"/>
                <w:lang w:val="en-US"/>
              </w:rPr>
            </w:pPr>
            <w:r w:rsidRPr="0F95D3D3">
              <w:rPr>
                <w:rFonts w:ascii="Source Sans Pro" w:hAnsi="Source Sans Pro" w:cs="Arial"/>
                <w:lang w:val="en-US"/>
              </w:rPr>
              <w:t xml:space="preserve">Aalberts hfc_Logomatic G2 BE </w:t>
            </w:r>
            <w:r w:rsidRPr="0F95D3D3" w:rsidR="00A55AAD">
              <w:rPr>
                <w:rFonts w:ascii="Source Sans Pro" w:hAnsi="Source Sans Pro" w:cs="Arial"/>
                <w:lang w:val="en-US"/>
              </w:rPr>
              <w:t>1</w:t>
            </w:r>
            <w:r w:rsidRPr="0F95D3D3" w:rsidR="001914FB">
              <w:rPr>
                <w:rFonts w:ascii="Source Sans Pro" w:hAnsi="Source Sans Pro" w:cs="Arial"/>
                <w:lang w:val="en-US"/>
              </w:rPr>
              <w:t>.jpg</w:t>
            </w:r>
          </w:p>
        </w:tc>
        <w:tc>
          <w:tcPr>
            <w:tcW w:w="3955" w:type="dxa"/>
            <w:tcMar/>
          </w:tcPr>
          <w:p w:rsidR="00FA10C0" w:rsidRDefault="00FA10C0" w14:paraId="5DAB6C7B" w14:textId="77777777">
            <w:pPr>
              <w:rPr>
                <w:rFonts w:ascii="Source Sans Pro" w:hAnsi="Source Sans Pro"/>
                <w:szCs w:val="22"/>
              </w:rPr>
            </w:pPr>
          </w:p>
          <w:p w:rsidRPr="000B1EE1" w:rsidR="00FA10C0" w:rsidP="2A2ECCD1" w:rsidRDefault="169F6DC4" w14:paraId="4705C466" w14:textId="7EC57500">
            <w:pPr>
              <w:rPr>
                <w:rFonts w:ascii="Source Sans Pro" w:hAnsi="Source Sans Pro"/>
              </w:rPr>
            </w:pPr>
            <w:r w:rsidRPr="2A2ECCD1">
              <w:rPr>
                <w:rFonts w:ascii="Source Sans Pro" w:hAnsi="Source Sans Pro"/>
              </w:rPr>
              <w:t xml:space="preserve">Die Logomatic G2 BE von Flamco ist </w:t>
            </w:r>
            <w:r w:rsidRPr="2A2ECCD1" w:rsidR="408D55D4">
              <w:rPr>
                <w:rFonts w:ascii="Source Sans Pro" w:hAnsi="Source Sans Pro"/>
              </w:rPr>
              <w:t>unter anderem</w:t>
            </w:r>
            <w:r w:rsidRPr="2A2ECCD1">
              <w:rPr>
                <w:rFonts w:ascii="Source Sans Pro" w:hAnsi="Source Sans Pro"/>
              </w:rPr>
              <w:t xml:space="preserve"> für den schnellen</w:t>
            </w:r>
            <w:r w:rsidRPr="2A2ECCD1" w:rsidR="2325B2E9">
              <w:rPr>
                <w:rFonts w:ascii="Source Sans Pro" w:hAnsi="Source Sans Pro"/>
              </w:rPr>
              <w:t xml:space="preserve"> und unkomplizierten</w:t>
            </w:r>
            <w:r w:rsidRPr="2A2ECCD1">
              <w:rPr>
                <w:rFonts w:ascii="Source Sans Pro" w:hAnsi="Source Sans Pro"/>
              </w:rPr>
              <w:t xml:space="preserve"> Austausch alter Gasthermen im Gebäudebestand entwickelt. </w:t>
            </w:r>
            <w:r w:rsidRPr="2A2ECCD1" w:rsidR="24172899">
              <w:rPr>
                <w:rFonts w:ascii="Source Sans Pro" w:hAnsi="Source Sans Pro"/>
              </w:rPr>
              <w:t>Die</w:t>
            </w:r>
            <w:r w:rsidRPr="2A2ECCD1">
              <w:rPr>
                <w:rFonts w:ascii="Source Sans Pro" w:hAnsi="Source Sans Pro"/>
              </w:rPr>
              <w:t xml:space="preserve"> kompakten Maße </w:t>
            </w:r>
            <w:r w:rsidRPr="2A2ECCD1" w:rsidR="0B7EDEC8">
              <w:rPr>
                <w:rFonts w:ascii="Source Sans Pro" w:hAnsi="Source Sans Pro"/>
              </w:rPr>
              <w:t xml:space="preserve">der Wohnungsstation </w:t>
            </w:r>
            <w:r w:rsidRPr="2A2ECCD1">
              <w:rPr>
                <w:rFonts w:ascii="Source Sans Pro" w:hAnsi="Source Sans Pro"/>
              </w:rPr>
              <w:t>ermöglichen</w:t>
            </w:r>
            <w:r w:rsidRPr="2A2ECCD1" w:rsidR="1F1B1AE6">
              <w:rPr>
                <w:rFonts w:ascii="Source Sans Pro" w:hAnsi="Source Sans Pro"/>
              </w:rPr>
              <w:t xml:space="preserve"> die Nutzung bestehender Installationsplätze wie in Küchenzeilen.</w:t>
            </w:r>
          </w:p>
          <w:p w:rsidRPr="000B1EE1" w:rsidR="00FA10C0" w:rsidP="2A2ECCD1" w:rsidRDefault="00FA10C0" w14:paraId="02EB378F" w14:textId="4C160C28">
            <w:pPr>
              <w:rPr>
                <w:rFonts w:ascii="Source Sans Pro" w:hAnsi="Source Sans Pro"/>
              </w:rPr>
            </w:pPr>
          </w:p>
          <w:p w:rsidRPr="000B1EE1" w:rsidR="007B7F4A" w:rsidRDefault="0084704D" w14:paraId="6A05A809" w14:textId="1FDE52AC">
            <w:pPr>
              <w:rPr>
                <w:rFonts w:ascii="Source Sans Pro" w:hAnsi="Source Sans Pro" w:cs="Arial"/>
                <w:b/>
                <w:bCs/>
              </w:rPr>
            </w:pPr>
            <w:r w:rsidRPr="2A2ECCD1">
              <w:rPr>
                <w:rFonts w:ascii="Source Sans Pro" w:hAnsi="Source Sans Pro"/>
              </w:rPr>
              <w:t>F</w:t>
            </w:r>
            <w:r w:rsidRPr="2A2ECCD1" w:rsidR="00167308">
              <w:rPr>
                <w:rFonts w:ascii="Source Sans Pro" w:hAnsi="Source Sans Pro"/>
              </w:rPr>
              <w:t xml:space="preserve">oto: </w:t>
            </w:r>
            <w:r w:rsidRPr="2A2ECCD1" w:rsidR="008578AF">
              <w:rPr>
                <w:rFonts w:ascii="Source Sans Pro" w:hAnsi="Source Sans Pro"/>
              </w:rPr>
              <w:t>Aalberts hydronic flow control</w:t>
            </w:r>
          </w:p>
        </w:tc>
      </w:tr>
      <w:tr w:rsidRPr="000B1EE1" w:rsidR="00A55AAD" w:rsidTr="2B2730FC" w14:paraId="418FAAF7" w14:textId="77777777">
        <w:tc>
          <w:tcPr>
            <w:tcW w:w="2892" w:type="dxa"/>
            <w:tcMar/>
          </w:tcPr>
          <w:p w:rsidR="00A55AAD" w:rsidRDefault="00A55AAD" w14:paraId="5A39BBE3" w14:textId="77777777">
            <w:pPr>
              <w:pStyle w:val="Kopfzeile"/>
            </w:pPr>
          </w:p>
          <w:p w:rsidR="00A55AAD" w:rsidP="1ECC4EF0" w:rsidRDefault="45463B4A" w14:paraId="41C8F396" w14:textId="38C9FED2">
            <w:r w:rsidR="14AF0A16">
              <w:drawing>
                <wp:inline wp14:editId="4634C313" wp14:anchorId="5766D14C">
                  <wp:extent cx="1743075" cy="1743075"/>
                  <wp:effectExtent l="0" t="0" r="0" b="0"/>
                  <wp:docPr id="2104542936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4852df474aa24d49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="00A55AAD" w:rsidRDefault="00A55AAD" w14:paraId="72A3D3EC" w14:textId="77777777">
            <w:pPr>
              <w:rPr>
                <w:rFonts w:ascii="Source Sans Pro" w:hAnsi="Source Sans Pro" w:cs="Arial"/>
                <w:b/>
                <w:bCs/>
              </w:rPr>
            </w:pPr>
          </w:p>
          <w:p w:rsidRPr="00464629" w:rsidR="00A55AAD" w:rsidP="0F95D3D3" w:rsidRDefault="4F193121" w14:paraId="5B31DE36" w14:textId="527AFCE9">
            <w:pPr>
              <w:rPr>
                <w:rFonts w:ascii="Source Sans Pro" w:hAnsi="Source Sans Pro" w:cs="Arial"/>
                <w:lang w:val="en-US"/>
              </w:rPr>
            </w:pPr>
            <w:r w:rsidRPr="2A2ECCD1">
              <w:rPr>
                <w:rFonts w:ascii="Source Sans Pro" w:hAnsi="Source Sans Pro" w:cs="Arial"/>
                <w:lang w:val="en-US"/>
              </w:rPr>
              <w:t>Aalberts hfc_Logomatic G2 BE 2.jpg</w:t>
            </w:r>
          </w:p>
        </w:tc>
        <w:tc>
          <w:tcPr>
            <w:tcW w:w="3955" w:type="dxa"/>
            <w:tcMar/>
          </w:tcPr>
          <w:p w:rsidR="00A55AAD" w:rsidRDefault="00A55AAD" w14:paraId="0D0B940D" w14:textId="77777777">
            <w:pPr>
              <w:rPr>
                <w:rFonts w:ascii="Source Sans Pro" w:hAnsi="Source Sans Pro"/>
                <w:szCs w:val="22"/>
              </w:rPr>
            </w:pPr>
          </w:p>
          <w:p w:rsidR="00A55AAD" w:rsidP="2A2ECCD1" w:rsidRDefault="2FF57917" w14:paraId="688CA2C4" w14:textId="1B281687">
            <w:pPr>
              <w:rPr>
                <w:rFonts w:ascii="Source Sans Pro" w:hAnsi="Source Sans Pro"/>
              </w:rPr>
            </w:pPr>
            <w:r w:rsidRPr="0AE0C2BF" w:rsidR="2FF57917">
              <w:rPr>
                <w:rFonts w:ascii="Source Sans Pro" w:hAnsi="Source Sans Pro"/>
              </w:rPr>
              <w:t xml:space="preserve">Mit der </w:t>
            </w:r>
            <w:r w:rsidRPr="0AE0C2BF" w:rsidR="2FF57917">
              <w:rPr>
                <w:rFonts w:ascii="Source Sans Pro" w:hAnsi="Source Sans Pro"/>
              </w:rPr>
              <w:t>Logomatic</w:t>
            </w:r>
            <w:r w:rsidRPr="0AE0C2BF" w:rsidR="2FF57917">
              <w:rPr>
                <w:rFonts w:ascii="Source Sans Pro" w:hAnsi="Source Sans Pro"/>
              </w:rPr>
              <w:t xml:space="preserve"> G2 BE lässt sich die primäre Energiequelle frei wählen – ob Wärmepumpe, Solarthermie oder </w:t>
            </w:r>
            <w:r w:rsidRPr="0AE0C2BF" w:rsidR="204BAA48">
              <w:rPr>
                <w:rFonts w:ascii="Source Sans Pro" w:hAnsi="Source Sans Pro"/>
              </w:rPr>
              <w:t>eine</w:t>
            </w:r>
            <w:r w:rsidRPr="0AE0C2BF" w:rsidR="204BAA48">
              <w:rPr>
                <w:rFonts w:ascii="Source Sans Pro" w:hAnsi="Source Sans Pro"/>
              </w:rPr>
              <w:t xml:space="preserve"> Kombination aus beidem</w:t>
            </w:r>
            <w:r w:rsidRPr="0AE0C2BF" w:rsidR="2FF57917">
              <w:rPr>
                <w:rFonts w:ascii="Source Sans Pro" w:hAnsi="Source Sans Pro"/>
              </w:rPr>
              <w:t>.</w:t>
            </w:r>
            <w:r w:rsidRPr="0AE0C2BF" w:rsidR="42DEEA51">
              <w:rPr>
                <w:rFonts w:ascii="Source Sans Pro" w:hAnsi="Source Sans Pro"/>
              </w:rPr>
              <w:t xml:space="preserve"> </w:t>
            </w:r>
            <w:r w:rsidRPr="0AE0C2BF" w:rsidR="11FD3F83">
              <w:rPr>
                <w:rFonts w:ascii="Source Sans Pro" w:hAnsi="Source Sans Pro"/>
              </w:rPr>
              <w:t>D</w:t>
            </w:r>
            <w:r w:rsidRPr="0AE0C2BF" w:rsidR="449EE7B0">
              <w:rPr>
                <w:rFonts w:ascii="Source Sans Pro" w:hAnsi="Source Sans Pro"/>
              </w:rPr>
              <w:t xml:space="preserve">ie </w:t>
            </w:r>
            <w:r w:rsidRPr="0AE0C2BF" w:rsidR="11FD3F83">
              <w:rPr>
                <w:rFonts w:ascii="Source Sans Pro" w:hAnsi="Source Sans Pro"/>
              </w:rPr>
              <w:t xml:space="preserve">drei Leistungsklassen (S-Line, M-Line, L-Line) </w:t>
            </w:r>
            <w:r w:rsidRPr="0AE0C2BF" w:rsidR="08258024">
              <w:rPr>
                <w:rFonts w:ascii="Source Sans Pro" w:hAnsi="Source Sans Pro"/>
              </w:rPr>
              <w:t xml:space="preserve">gewährleisten eine </w:t>
            </w:r>
            <w:r w:rsidRPr="0AE0C2BF" w:rsidR="4B4CC3D6">
              <w:rPr>
                <w:rFonts w:ascii="Source Sans Pro" w:hAnsi="Source Sans Pro"/>
              </w:rPr>
              <w:t>bedarfsgerechte</w:t>
            </w:r>
            <w:r w:rsidRPr="0AE0C2BF" w:rsidR="08258024">
              <w:rPr>
                <w:rFonts w:ascii="Source Sans Pro" w:hAnsi="Source Sans Pro"/>
              </w:rPr>
              <w:t xml:space="preserve"> Anpassung</w:t>
            </w:r>
            <w:r w:rsidRPr="0AE0C2BF" w:rsidR="11FD3F83">
              <w:rPr>
                <w:rFonts w:ascii="Source Sans Pro" w:hAnsi="Source Sans Pro"/>
              </w:rPr>
              <w:t xml:space="preserve"> </w:t>
            </w:r>
            <w:r w:rsidRPr="0AE0C2BF" w:rsidR="14D5819A">
              <w:rPr>
                <w:rFonts w:ascii="Source Sans Pro" w:hAnsi="Source Sans Pro"/>
              </w:rPr>
              <w:t xml:space="preserve">des Systems </w:t>
            </w:r>
            <w:r w:rsidRPr="0AE0C2BF" w:rsidR="11FD3F83">
              <w:rPr>
                <w:rFonts w:ascii="Source Sans Pro" w:hAnsi="Source Sans Pro"/>
              </w:rPr>
              <w:t>an die jeweiligen Konditionen wie die primäre Vorlauftemperatur sowie die gewünschte Warmwasserleistung</w:t>
            </w:r>
            <w:r w:rsidRPr="0AE0C2BF" w:rsidR="7232B8A8">
              <w:rPr>
                <w:rFonts w:ascii="Source Sans Pro" w:hAnsi="Source Sans Pro"/>
              </w:rPr>
              <w:t xml:space="preserve">. </w:t>
            </w:r>
          </w:p>
          <w:p w:rsidRPr="000B1EE1" w:rsidR="00A55AAD" w:rsidP="00A55AAD" w:rsidRDefault="00A55AAD" w14:paraId="0E27B00A" w14:textId="77777777">
            <w:pPr>
              <w:rPr>
                <w:rFonts w:ascii="Source Sans Pro" w:hAnsi="Source Sans Pro"/>
                <w:szCs w:val="22"/>
              </w:rPr>
            </w:pPr>
          </w:p>
          <w:p w:rsidR="00A55AAD" w:rsidRDefault="00A55AAD" w14:paraId="3E317385" w14:textId="77777777">
            <w:pPr>
              <w:rPr>
                <w:rFonts w:ascii="Source Sans Pro" w:hAnsi="Source Sans Pro"/>
                <w:szCs w:val="22"/>
              </w:rPr>
            </w:pPr>
            <w:r w:rsidRPr="00DA3F26">
              <w:rPr>
                <w:rFonts w:ascii="Source Sans Pro" w:hAnsi="Source Sans Pro"/>
                <w:szCs w:val="22"/>
              </w:rPr>
              <w:t>Foto: Aalberts hydronic flow control</w:t>
            </w:r>
          </w:p>
          <w:p w:rsidRPr="00A55AAD" w:rsidR="00A55AAD" w:rsidRDefault="00A55AAD" w14:paraId="60061E4C" w14:textId="77777777">
            <w:pPr>
              <w:rPr>
                <w:rFonts w:ascii="Source Sans Pro" w:hAnsi="Source Sans Pro" w:cs="Arial"/>
                <w:b/>
                <w:bCs/>
              </w:rPr>
            </w:pPr>
          </w:p>
        </w:tc>
      </w:tr>
      <w:tr w:rsidR="1ECC4EF0" w:rsidTr="2B2730FC" w14:paraId="54D7D6E5" w14:textId="77777777">
        <w:trPr>
          <w:trHeight w:val="300"/>
        </w:trPr>
        <w:tc>
          <w:tcPr>
            <w:tcW w:w="2892" w:type="dxa"/>
            <w:tcMar/>
          </w:tcPr>
          <w:p w:rsidR="1ECC4EF0" w:rsidP="1ECC4EF0" w:rsidRDefault="1ECC4EF0" w14:paraId="44E77C86" w14:textId="5F5A7A93">
            <w:pPr>
              <w:pStyle w:val="Kopfzeile"/>
            </w:pPr>
          </w:p>
          <w:p w:rsidR="7CE37D3E" w:rsidRDefault="7CE37D3E" w14:paraId="674FE9CF" w14:textId="296EDA30">
            <w:r>
              <w:rPr>
                <w:noProof/>
              </w:rPr>
              <w:drawing>
                <wp:inline distT="0" distB="0" distL="0" distR="0" wp14:anchorId="3FE1F7B5" wp14:editId="049BEF19">
                  <wp:extent cx="1743075" cy="1743075"/>
                  <wp:effectExtent l="0" t="0" r="0" b="0"/>
                  <wp:docPr id="1753771700" name="Grafik 1753771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="1ECC4EF0" w:rsidP="2A2ECCD1" w:rsidRDefault="1ECC4EF0" w14:paraId="115737B2" w14:textId="51FFDFC5">
            <w:pPr>
              <w:rPr>
                <w:rFonts w:ascii="Source Sans Pro" w:hAnsi="Source Sans Pro" w:cs="Arial"/>
                <w:b/>
                <w:bCs/>
              </w:rPr>
            </w:pPr>
          </w:p>
          <w:p w:rsidR="1ECC4EF0" w:rsidP="1ECC4EF0" w:rsidRDefault="149F7043" w14:paraId="09D29063" w14:textId="788CD065">
            <w:pPr>
              <w:rPr>
                <w:rFonts w:ascii="Source Sans Pro" w:hAnsi="Source Sans Pro" w:cs="Arial"/>
                <w:b/>
                <w:bCs/>
              </w:rPr>
            </w:pPr>
            <w:r w:rsidRPr="2A2ECCD1">
              <w:rPr>
                <w:rFonts w:ascii="Source Sans Pro" w:hAnsi="Source Sans Pro" w:cs="Arial"/>
              </w:rPr>
              <w:t xml:space="preserve">Aalberts hfc_Logomatic G2 BE 3.jpg </w:t>
            </w:r>
            <w:r w:rsidRPr="2A2ECCD1">
              <w:rPr>
                <w:rFonts w:ascii="Source Sans Pro" w:hAnsi="Source Sans Pro" w:cs="Arial"/>
                <w:b/>
                <w:bCs/>
              </w:rPr>
              <w:t xml:space="preserve"> </w:t>
            </w:r>
          </w:p>
        </w:tc>
        <w:tc>
          <w:tcPr>
            <w:tcW w:w="3955" w:type="dxa"/>
            <w:tcMar/>
          </w:tcPr>
          <w:p w:rsidR="1ECC4EF0" w:rsidP="2A2ECCD1" w:rsidRDefault="1ECC4EF0" w14:paraId="6986EAA4" w14:textId="25E7ACDD">
            <w:pPr>
              <w:rPr>
                <w:rFonts w:ascii="Source Sans Pro" w:hAnsi="Source Sans Pro"/>
              </w:rPr>
            </w:pPr>
          </w:p>
          <w:p w:rsidR="1ECC4EF0" w:rsidP="2A2ECCD1" w:rsidRDefault="2934442B" w14:paraId="2BC5027F" w14:textId="400F12DA">
            <w:pPr>
              <w:rPr>
                <w:rFonts w:ascii="Source Sans Pro" w:hAnsi="Source Sans Pro"/>
              </w:rPr>
            </w:pPr>
            <w:r w:rsidRPr="7984EF83">
              <w:rPr>
                <w:rFonts w:ascii="Source Sans Pro" w:hAnsi="Source Sans Pro"/>
              </w:rPr>
              <w:t>Die Logomatic G2 BE</w:t>
            </w:r>
            <w:r w:rsidRPr="7984EF83" w:rsidR="32DA73DF">
              <w:rPr>
                <w:rFonts w:ascii="Source Sans Pro" w:hAnsi="Source Sans Pro"/>
              </w:rPr>
              <w:t xml:space="preserve"> arbeitet vollelektronisch im Durchflussprinzip und </w:t>
            </w:r>
            <w:r w:rsidRPr="7984EF83">
              <w:rPr>
                <w:rFonts w:ascii="Source Sans Pro" w:hAnsi="Source Sans Pro"/>
              </w:rPr>
              <w:t xml:space="preserve">sorgt für </w:t>
            </w:r>
            <w:r w:rsidRPr="7984EF83" w:rsidR="637DDBB1">
              <w:rPr>
                <w:rFonts w:ascii="Source Sans Pro" w:hAnsi="Source Sans Pro"/>
              </w:rPr>
              <w:t xml:space="preserve">eine </w:t>
            </w:r>
            <w:r w:rsidRPr="7984EF83">
              <w:rPr>
                <w:rFonts w:ascii="Source Sans Pro" w:hAnsi="Source Sans Pro"/>
              </w:rPr>
              <w:t xml:space="preserve">effiziente und hygienische Warmwasserbereitung ohne Speicherverluste oder Legionellenrisiko. Funktionen wie der Inbetriebnahmeassistent </w:t>
            </w:r>
            <w:r w:rsidRPr="7984EF83" w:rsidR="741E3146">
              <w:rPr>
                <w:rFonts w:ascii="Source Sans Pro" w:hAnsi="Source Sans Pro"/>
              </w:rPr>
              <w:t xml:space="preserve">garantieren eine schnelle Inbetriebnahme </w:t>
            </w:r>
            <w:r w:rsidRPr="7984EF83">
              <w:rPr>
                <w:rFonts w:ascii="Source Sans Pro" w:hAnsi="Source Sans Pro"/>
              </w:rPr>
              <w:t xml:space="preserve">und </w:t>
            </w:r>
            <w:r w:rsidRPr="7984EF83" w:rsidR="4C9DFB4E">
              <w:rPr>
                <w:rFonts w:ascii="Source Sans Pro" w:hAnsi="Source Sans Pro"/>
              </w:rPr>
              <w:t xml:space="preserve">hohe </w:t>
            </w:r>
            <w:r w:rsidRPr="7984EF83">
              <w:rPr>
                <w:rFonts w:ascii="Source Sans Pro" w:hAnsi="Source Sans Pro"/>
              </w:rPr>
              <w:t>Betriebssicherheit</w:t>
            </w:r>
            <w:r w:rsidRPr="7984EF83" w:rsidR="7E73004F">
              <w:rPr>
                <w:rFonts w:ascii="Source Sans Pro" w:hAnsi="Source Sans Pro"/>
              </w:rPr>
              <w:t>.</w:t>
            </w:r>
          </w:p>
          <w:p w:rsidR="1ECC4EF0" w:rsidP="2A2ECCD1" w:rsidRDefault="1ECC4EF0" w14:paraId="13E65A46" w14:textId="77777777">
            <w:pPr>
              <w:rPr>
                <w:rFonts w:ascii="Source Sans Pro" w:hAnsi="Source Sans Pro"/>
              </w:rPr>
            </w:pPr>
          </w:p>
          <w:p w:rsidR="1ECC4EF0" w:rsidP="2A2ECCD1" w:rsidRDefault="149F7043" w14:paraId="6DC9E11D" w14:textId="77777777">
            <w:pPr>
              <w:rPr>
                <w:rFonts w:ascii="Source Sans Pro" w:hAnsi="Source Sans Pro"/>
              </w:rPr>
            </w:pPr>
            <w:r w:rsidRPr="2A2ECCD1">
              <w:rPr>
                <w:rFonts w:ascii="Source Sans Pro" w:hAnsi="Source Sans Pro"/>
              </w:rPr>
              <w:t>Foto: Aalberts hydronic flow control</w:t>
            </w:r>
          </w:p>
          <w:p w:rsidR="1ECC4EF0" w:rsidP="1ECC4EF0" w:rsidRDefault="1ECC4EF0" w14:paraId="77032AF1" w14:textId="6F7F0D8D">
            <w:pPr>
              <w:rPr>
                <w:rFonts w:ascii="Source Sans Pro" w:hAnsi="Source Sans Pro"/>
              </w:rPr>
            </w:pPr>
          </w:p>
        </w:tc>
      </w:tr>
    </w:tbl>
    <w:p w:rsidRPr="00941D9B" w:rsidR="006B739F" w:rsidP="00941D9B" w:rsidRDefault="006B739F" w14:paraId="44EAFD9C" w14:textId="77777777">
      <w:pPr>
        <w:jc w:val="both"/>
        <w:rPr>
          <w:rFonts w:ascii="Source Sans Pro" w:hAnsi="Source Sans Pro"/>
          <w:color w:val="FF0000"/>
          <w:sz w:val="40"/>
          <w:szCs w:val="36"/>
        </w:rPr>
      </w:pPr>
    </w:p>
    <w:sectPr w:rsidRPr="00941D9B" w:rsidR="006B739F" w:rsidSect="00543747">
      <w:headerReference w:type="default" r:id="rId13"/>
      <w:footerReference w:type="default" r:id="rId14"/>
      <w:pgSz w:w="11906" w:h="16838" w:orient="portrait"/>
      <w:pgMar w:top="2803" w:right="155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7C0624" w:rsidRDefault="007C0624" w14:paraId="3FFFE7E1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endnote>
  <w:endnote w:type="continuationSeparator" w:id="0">
    <w:p w:rsidR="007C0624" w:rsidRDefault="007C0624" w14:paraId="6BB4A3CE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 Light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Humnst777 Lt BT">
    <w:altName w:val="Lucida Sans Unicode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E541B" w:rsidRDefault="000E541B" w14:paraId="50230CC7" w14:textId="77777777">
    <w:pPr>
      <w:pStyle w:val="Fuzeile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6A5069">
      <w:rPr>
        <w:noProof/>
      </w:rPr>
      <w:t>3</w:t>
    </w:r>
    <w:r>
      <w:fldChar w:fldCharType="end"/>
    </w:r>
  </w:p>
  <w:p w:rsidR="000E541B" w:rsidRDefault="000E541B" w14:paraId="049F31CB" w14:textId="7777777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7C0624" w:rsidRDefault="007C0624" w14:paraId="3F55747F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footnote>
  <w:footnote w:type="continuationSeparator" w:id="0">
    <w:p w:rsidR="007C0624" w:rsidRDefault="007C0624" w14:paraId="0EB53050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7A6CEA" w:rsidR="000E541B" w:rsidP="007A6CEA" w:rsidRDefault="00942CF1" w14:paraId="30C15328" w14:textId="77777777">
    <w:pPr>
      <w:pStyle w:val="Kopfzeile"/>
      <w:tabs>
        <w:tab w:val="clear" w:pos="4536"/>
        <w:tab w:val="clear" w:pos="9072"/>
        <w:tab w:val="left" w:pos="6420"/>
      </w:tabs>
      <w:ind w:left="709"/>
      <w:jc w:val="right"/>
      <w:rPr>
        <w:rFonts w:ascii="Verdana" w:hAnsi="Verdana"/>
        <w:color w:val="808080"/>
        <w:sz w:val="52"/>
        <w:szCs w:val="52"/>
      </w:rPr>
    </w:pPr>
    <w:r>
      <w:rPr>
        <w:rFonts w:ascii="Frutiger 45 Light" w:hAnsi="Frutiger 45 Light"/>
        <w:noProof/>
        <w:sz w:val="20"/>
      </w:rPr>
      <w:drawing>
        <wp:anchor distT="0" distB="0" distL="114300" distR="114300" simplePos="0" relativeHeight="251658240" behindDoc="0" locked="0" layoutInCell="1" allowOverlap="1" wp14:anchorId="46358CEA" wp14:editId="07777777">
          <wp:simplePos x="0" y="0"/>
          <wp:positionH relativeFrom="column">
            <wp:posOffset>4298950</wp:posOffset>
          </wp:positionH>
          <wp:positionV relativeFrom="paragraph">
            <wp:posOffset>-160655</wp:posOffset>
          </wp:positionV>
          <wp:extent cx="2091055" cy="457200"/>
          <wp:effectExtent l="0" t="0" r="0" b="0"/>
          <wp:wrapNone/>
          <wp:docPr id="9" name="Bild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105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Frutiger 45 Light" w:hAnsi="Frutiger 45 Light"/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8E24B29" wp14:editId="07777777">
              <wp:simplePos x="0" y="0"/>
              <wp:positionH relativeFrom="column">
                <wp:posOffset>0</wp:posOffset>
              </wp:positionH>
              <wp:positionV relativeFrom="paragraph">
                <wp:posOffset>234315</wp:posOffset>
              </wp:positionV>
              <wp:extent cx="3649980" cy="457200"/>
              <wp:effectExtent l="0" t="0" r="0" b="3810"/>
              <wp:wrapNone/>
              <wp:docPr id="96955007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998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4648AA" w:rsidR="000E541B" w:rsidRDefault="0084704D" w14:paraId="1106993A" w14:textId="77777777">
                          <w:pPr>
                            <w:pStyle w:val="berschrift1"/>
                            <w:rPr>
                              <w:rFonts w:ascii="Source Sans Pro" w:hAnsi="Source Sans Pro" w:cs="Arial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BILDUNTERSCHRIFTEN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48E24B29">
              <v:stroke joinstyle="miter"/>
              <v:path gradientshapeok="t" o:connecttype="rect"/>
            </v:shapetype>
            <v:shape id="Text Box 2" style="position:absolute;left:0;text-align:left;margin-left:0;margin-top:18.45pt;width:287.4pt;height:3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">
              <v:textbox inset="0,0,0,0">
                <w:txbxContent>
                  <w:p w:rsidRPr="004648AA" w:rsidR="000E541B" w:rsidRDefault="0084704D" w14:paraId="1106993A" w14:textId="77777777">
                    <w:pPr>
                      <w:pStyle w:val="berschrift1"/>
                      <w:rPr>
                        <w:rFonts w:ascii="Source Sans Pro" w:hAnsi="Source Sans Pro" w:cs="Arial"/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sz w:val="36"/>
                        <w:szCs w:val="36"/>
                      </w:rPr>
                      <w:t>BILDUNTERSCHRIFTEN</w:t>
                    </w:r>
                  </w:p>
                </w:txbxContent>
              </v:textbox>
            </v:shape>
          </w:pict>
        </mc:Fallback>
      </mc:AlternateContent>
    </w:r>
  </w:p>
</w:hdr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trackRevisions w:val="false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DF6"/>
    <w:rsid w:val="00036275"/>
    <w:rsid w:val="00036994"/>
    <w:rsid w:val="00043F50"/>
    <w:rsid w:val="00066203"/>
    <w:rsid w:val="00070C8F"/>
    <w:rsid w:val="00084EB7"/>
    <w:rsid w:val="000A6AA5"/>
    <w:rsid w:val="000B1EE1"/>
    <w:rsid w:val="000B7521"/>
    <w:rsid w:val="000B7FE4"/>
    <w:rsid w:val="000C361D"/>
    <w:rsid w:val="000C69EA"/>
    <w:rsid w:val="000D23E4"/>
    <w:rsid w:val="000E27F3"/>
    <w:rsid w:val="000E4C3E"/>
    <w:rsid w:val="000E541B"/>
    <w:rsid w:val="00107702"/>
    <w:rsid w:val="00110203"/>
    <w:rsid w:val="001128B1"/>
    <w:rsid w:val="0011414A"/>
    <w:rsid w:val="00125F45"/>
    <w:rsid w:val="00155F39"/>
    <w:rsid w:val="00165797"/>
    <w:rsid w:val="00167308"/>
    <w:rsid w:val="00167819"/>
    <w:rsid w:val="001745E3"/>
    <w:rsid w:val="00175DE6"/>
    <w:rsid w:val="0018495A"/>
    <w:rsid w:val="001914FB"/>
    <w:rsid w:val="001A4CED"/>
    <w:rsid w:val="001A6719"/>
    <w:rsid w:val="001C427A"/>
    <w:rsid w:val="001E1094"/>
    <w:rsid w:val="001E512E"/>
    <w:rsid w:val="001E6CAC"/>
    <w:rsid w:val="002152C8"/>
    <w:rsid w:val="00224305"/>
    <w:rsid w:val="00224EAF"/>
    <w:rsid w:val="002443AA"/>
    <w:rsid w:val="00246D79"/>
    <w:rsid w:val="002509ED"/>
    <w:rsid w:val="00254BC9"/>
    <w:rsid w:val="00254DA4"/>
    <w:rsid w:val="002570C0"/>
    <w:rsid w:val="00261754"/>
    <w:rsid w:val="00261AEF"/>
    <w:rsid w:val="002755F4"/>
    <w:rsid w:val="00276574"/>
    <w:rsid w:val="00276B63"/>
    <w:rsid w:val="002A5CD5"/>
    <w:rsid w:val="002B4300"/>
    <w:rsid w:val="002C09DE"/>
    <w:rsid w:val="002C5979"/>
    <w:rsid w:val="002D4365"/>
    <w:rsid w:val="002D5559"/>
    <w:rsid w:val="002E02FD"/>
    <w:rsid w:val="002E179B"/>
    <w:rsid w:val="002E2B31"/>
    <w:rsid w:val="002F299E"/>
    <w:rsid w:val="003016B1"/>
    <w:rsid w:val="00310FA8"/>
    <w:rsid w:val="003263A1"/>
    <w:rsid w:val="00330F44"/>
    <w:rsid w:val="00346ACD"/>
    <w:rsid w:val="00354AF0"/>
    <w:rsid w:val="00357ED6"/>
    <w:rsid w:val="00383B00"/>
    <w:rsid w:val="00390D10"/>
    <w:rsid w:val="00392B31"/>
    <w:rsid w:val="00393026"/>
    <w:rsid w:val="003B0952"/>
    <w:rsid w:val="003B2142"/>
    <w:rsid w:val="003B2298"/>
    <w:rsid w:val="003C136A"/>
    <w:rsid w:val="003C6344"/>
    <w:rsid w:val="003D0D48"/>
    <w:rsid w:val="003D469C"/>
    <w:rsid w:val="003E0986"/>
    <w:rsid w:val="00403E78"/>
    <w:rsid w:val="00411C15"/>
    <w:rsid w:val="00422C41"/>
    <w:rsid w:val="004259C6"/>
    <w:rsid w:val="00447F38"/>
    <w:rsid w:val="00454E22"/>
    <w:rsid w:val="00464629"/>
    <w:rsid w:val="004648AA"/>
    <w:rsid w:val="004A4EB3"/>
    <w:rsid w:val="004A4FDA"/>
    <w:rsid w:val="004C1762"/>
    <w:rsid w:val="004D0054"/>
    <w:rsid w:val="004D599A"/>
    <w:rsid w:val="004D6EDD"/>
    <w:rsid w:val="004E39A0"/>
    <w:rsid w:val="00522127"/>
    <w:rsid w:val="00525829"/>
    <w:rsid w:val="00527F6E"/>
    <w:rsid w:val="00532ED3"/>
    <w:rsid w:val="00543747"/>
    <w:rsid w:val="00561A00"/>
    <w:rsid w:val="00584368"/>
    <w:rsid w:val="0059431E"/>
    <w:rsid w:val="005A727E"/>
    <w:rsid w:val="005C400A"/>
    <w:rsid w:val="005D557C"/>
    <w:rsid w:val="005E6B64"/>
    <w:rsid w:val="005E6F59"/>
    <w:rsid w:val="005F42DE"/>
    <w:rsid w:val="00603DCB"/>
    <w:rsid w:val="006113C4"/>
    <w:rsid w:val="00620ECF"/>
    <w:rsid w:val="006231AA"/>
    <w:rsid w:val="00623A5A"/>
    <w:rsid w:val="00624C11"/>
    <w:rsid w:val="00624D6E"/>
    <w:rsid w:val="006328E7"/>
    <w:rsid w:val="006444F9"/>
    <w:rsid w:val="0064788E"/>
    <w:rsid w:val="00651BF7"/>
    <w:rsid w:val="00661EC1"/>
    <w:rsid w:val="00672342"/>
    <w:rsid w:val="006815C9"/>
    <w:rsid w:val="006858D9"/>
    <w:rsid w:val="006865E1"/>
    <w:rsid w:val="006944E6"/>
    <w:rsid w:val="00695B06"/>
    <w:rsid w:val="006A4BFA"/>
    <w:rsid w:val="006A5069"/>
    <w:rsid w:val="006A540E"/>
    <w:rsid w:val="006B07DF"/>
    <w:rsid w:val="006B739F"/>
    <w:rsid w:val="006C072F"/>
    <w:rsid w:val="006D6E73"/>
    <w:rsid w:val="006E3D60"/>
    <w:rsid w:val="00704347"/>
    <w:rsid w:val="00705B01"/>
    <w:rsid w:val="00712C36"/>
    <w:rsid w:val="007221F0"/>
    <w:rsid w:val="00724C99"/>
    <w:rsid w:val="00730466"/>
    <w:rsid w:val="00743C4E"/>
    <w:rsid w:val="00753EBD"/>
    <w:rsid w:val="007618D4"/>
    <w:rsid w:val="007651D8"/>
    <w:rsid w:val="00767260"/>
    <w:rsid w:val="00797E34"/>
    <w:rsid w:val="007A6CEA"/>
    <w:rsid w:val="007B7F4A"/>
    <w:rsid w:val="007C0624"/>
    <w:rsid w:val="007C73A0"/>
    <w:rsid w:val="007D2ED7"/>
    <w:rsid w:val="007D5546"/>
    <w:rsid w:val="007E4888"/>
    <w:rsid w:val="007E6DA2"/>
    <w:rsid w:val="00802E87"/>
    <w:rsid w:val="0084704D"/>
    <w:rsid w:val="008478B2"/>
    <w:rsid w:val="008578AF"/>
    <w:rsid w:val="00862190"/>
    <w:rsid w:val="00870AE7"/>
    <w:rsid w:val="00885CE3"/>
    <w:rsid w:val="008938D4"/>
    <w:rsid w:val="008949A2"/>
    <w:rsid w:val="008969BB"/>
    <w:rsid w:val="008A1AFD"/>
    <w:rsid w:val="008A6518"/>
    <w:rsid w:val="008B6A3E"/>
    <w:rsid w:val="008C011A"/>
    <w:rsid w:val="008C646E"/>
    <w:rsid w:val="008E0635"/>
    <w:rsid w:val="00902CEA"/>
    <w:rsid w:val="00932092"/>
    <w:rsid w:val="009360DE"/>
    <w:rsid w:val="00941D9B"/>
    <w:rsid w:val="00942CF1"/>
    <w:rsid w:val="00952B35"/>
    <w:rsid w:val="00962C7D"/>
    <w:rsid w:val="0096383C"/>
    <w:rsid w:val="0097381A"/>
    <w:rsid w:val="00997065"/>
    <w:rsid w:val="009D33F4"/>
    <w:rsid w:val="00A10C00"/>
    <w:rsid w:val="00A27C16"/>
    <w:rsid w:val="00A33213"/>
    <w:rsid w:val="00A36E2E"/>
    <w:rsid w:val="00A55AAD"/>
    <w:rsid w:val="00A63144"/>
    <w:rsid w:val="00A77C44"/>
    <w:rsid w:val="00A916E1"/>
    <w:rsid w:val="00A9241B"/>
    <w:rsid w:val="00A978CD"/>
    <w:rsid w:val="00AA332C"/>
    <w:rsid w:val="00AB5A79"/>
    <w:rsid w:val="00AB7805"/>
    <w:rsid w:val="00AC0F25"/>
    <w:rsid w:val="00AD359E"/>
    <w:rsid w:val="00AD7A55"/>
    <w:rsid w:val="00AE1E17"/>
    <w:rsid w:val="00B00360"/>
    <w:rsid w:val="00B11E53"/>
    <w:rsid w:val="00B145A7"/>
    <w:rsid w:val="00B21BA3"/>
    <w:rsid w:val="00B56283"/>
    <w:rsid w:val="00B62162"/>
    <w:rsid w:val="00B70002"/>
    <w:rsid w:val="00B77476"/>
    <w:rsid w:val="00B84DA4"/>
    <w:rsid w:val="00B91B17"/>
    <w:rsid w:val="00B94076"/>
    <w:rsid w:val="00BA447B"/>
    <w:rsid w:val="00BA7047"/>
    <w:rsid w:val="00BC4927"/>
    <w:rsid w:val="00BC790D"/>
    <w:rsid w:val="00BD024A"/>
    <w:rsid w:val="00BD59B0"/>
    <w:rsid w:val="00BF21EC"/>
    <w:rsid w:val="00C04DCC"/>
    <w:rsid w:val="00C05045"/>
    <w:rsid w:val="00C324A1"/>
    <w:rsid w:val="00C35EE8"/>
    <w:rsid w:val="00C4078C"/>
    <w:rsid w:val="00C43DC0"/>
    <w:rsid w:val="00C530F7"/>
    <w:rsid w:val="00C6100B"/>
    <w:rsid w:val="00C64942"/>
    <w:rsid w:val="00C70716"/>
    <w:rsid w:val="00C72872"/>
    <w:rsid w:val="00C813EE"/>
    <w:rsid w:val="00C872A5"/>
    <w:rsid w:val="00C90F47"/>
    <w:rsid w:val="00C931DD"/>
    <w:rsid w:val="00CB258C"/>
    <w:rsid w:val="00CC1BA2"/>
    <w:rsid w:val="00CC5055"/>
    <w:rsid w:val="00CC62CE"/>
    <w:rsid w:val="00CC7899"/>
    <w:rsid w:val="00CF39E7"/>
    <w:rsid w:val="00D0629F"/>
    <w:rsid w:val="00D06EF3"/>
    <w:rsid w:val="00D16DF6"/>
    <w:rsid w:val="00D40FEC"/>
    <w:rsid w:val="00D43576"/>
    <w:rsid w:val="00D46DA9"/>
    <w:rsid w:val="00D6286E"/>
    <w:rsid w:val="00D71384"/>
    <w:rsid w:val="00D75ECA"/>
    <w:rsid w:val="00D83462"/>
    <w:rsid w:val="00D855F8"/>
    <w:rsid w:val="00D940D4"/>
    <w:rsid w:val="00D96CA4"/>
    <w:rsid w:val="00D96D69"/>
    <w:rsid w:val="00DA10DF"/>
    <w:rsid w:val="00DA3F26"/>
    <w:rsid w:val="00DB5C73"/>
    <w:rsid w:val="00DE1F5A"/>
    <w:rsid w:val="00E02EC6"/>
    <w:rsid w:val="00E04DAB"/>
    <w:rsid w:val="00E166AF"/>
    <w:rsid w:val="00E16832"/>
    <w:rsid w:val="00E2107A"/>
    <w:rsid w:val="00E43E24"/>
    <w:rsid w:val="00E62283"/>
    <w:rsid w:val="00E62B5E"/>
    <w:rsid w:val="00E66EED"/>
    <w:rsid w:val="00E674AC"/>
    <w:rsid w:val="00E71ECD"/>
    <w:rsid w:val="00E76A86"/>
    <w:rsid w:val="00E90D90"/>
    <w:rsid w:val="00E91FAF"/>
    <w:rsid w:val="00E96A4D"/>
    <w:rsid w:val="00EA0960"/>
    <w:rsid w:val="00EA2803"/>
    <w:rsid w:val="00EB495A"/>
    <w:rsid w:val="00EB57BE"/>
    <w:rsid w:val="00ED5A95"/>
    <w:rsid w:val="00EF72F8"/>
    <w:rsid w:val="00F17F24"/>
    <w:rsid w:val="00F25C99"/>
    <w:rsid w:val="00F32E9D"/>
    <w:rsid w:val="00F46440"/>
    <w:rsid w:val="00F71CA6"/>
    <w:rsid w:val="00F7374E"/>
    <w:rsid w:val="00FA10C0"/>
    <w:rsid w:val="00FB189A"/>
    <w:rsid w:val="00FC45CF"/>
    <w:rsid w:val="00FC6175"/>
    <w:rsid w:val="00FE0CC5"/>
    <w:rsid w:val="00FE3B09"/>
    <w:rsid w:val="00FE4D9D"/>
    <w:rsid w:val="00FE67AF"/>
    <w:rsid w:val="00FF0230"/>
    <w:rsid w:val="00FF4020"/>
    <w:rsid w:val="026C219E"/>
    <w:rsid w:val="08258024"/>
    <w:rsid w:val="0AE0C2BF"/>
    <w:rsid w:val="0B4D4034"/>
    <w:rsid w:val="0B7EDEC8"/>
    <w:rsid w:val="0F95D3D3"/>
    <w:rsid w:val="10FCE1A9"/>
    <w:rsid w:val="11FD3F83"/>
    <w:rsid w:val="149F7043"/>
    <w:rsid w:val="14AF0A16"/>
    <w:rsid w:val="14D5819A"/>
    <w:rsid w:val="169F6DC4"/>
    <w:rsid w:val="1ECC4EF0"/>
    <w:rsid w:val="1F1B1AE6"/>
    <w:rsid w:val="204BAA48"/>
    <w:rsid w:val="2325B2E9"/>
    <w:rsid w:val="24172899"/>
    <w:rsid w:val="24BE23FB"/>
    <w:rsid w:val="255DB05E"/>
    <w:rsid w:val="28248726"/>
    <w:rsid w:val="2934442B"/>
    <w:rsid w:val="29541888"/>
    <w:rsid w:val="2A2ECCD1"/>
    <w:rsid w:val="2AAA7545"/>
    <w:rsid w:val="2B2730FC"/>
    <w:rsid w:val="2FF57917"/>
    <w:rsid w:val="32DA73DF"/>
    <w:rsid w:val="382BF82C"/>
    <w:rsid w:val="3D30FDF9"/>
    <w:rsid w:val="408D55D4"/>
    <w:rsid w:val="42DEEA51"/>
    <w:rsid w:val="449EE7B0"/>
    <w:rsid w:val="45463B4A"/>
    <w:rsid w:val="4A0F4FEF"/>
    <w:rsid w:val="4B03F6D8"/>
    <w:rsid w:val="4B4CC3D6"/>
    <w:rsid w:val="4C9DFB4E"/>
    <w:rsid w:val="4F193121"/>
    <w:rsid w:val="51EB4C38"/>
    <w:rsid w:val="53617C5C"/>
    <w:rsid w:val="60BCB59A"/>
    <w:rsid w:val="61AE2321"/>
    <w:rsid w:val="637DDBB1"/>
    <w:rsid w:val="6D28278B"/>
    <w:rsid w:val="71B8B383"/>
    <w:rsid w:val="720C9149"/>
    <w:rsid w:val="7232B8A8"/>
    <w:rsid w:val="741E3146"/>
    <w:rsid w:val="7449790F"/>
    <w:rsid w:val="751FE148"/>
    <w:rsid w:val="7984EF83"/>
    <w:rsid w:val="7CE37D3E"/>
    <w:rsid w:val="7E7300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4A8045"/>
  <w15:chartTrackingRefBased/>
  <w15:docId w15:val="{D031D25C-D52D-4EE5-8CCC-82F279148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Times New Roman" w:cs="Times New Roman"/>
        <w:lang w:val="de-DE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qFormat/>
    <w:rPr>
      <w:rFonts w:ascii="Arial" w:hAnsi="Arial"/>
      <w:sz w:val="22"/>
      <w:lang w:eastAsia="de-DE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Frutiger 45 Light" w:hAnsi="Frutiger 45 Light"/>
      <w:color w:val="808080"/>
      <w:sz w:val="52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Frutiger 45 Light" w:hAnsi="Frutiger 45 Light"/>
      <w:b/>
      <w:sz w:val="18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Frutiger 45 Light" w:hAnsi="Frutiger 45 Light" w:cs="Arial"/>
      <w:b/>
      <w:bCs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paragraph" w:styleId="Kopfzeile">
    <w:name w:val="header"/>
    <w:basedOn w:val="Standard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paragraph" w:styleId="Textkrper">
    <w:name w:val="Body Text"/>
    <w:basedOn w:val="Standard"/>
    <w:semiHidden/>
    <w:pPr>
      <w:jc w:val="right"/>
    </w:pPr>
    <w:rPr>
      <w:rFonts w:ascii="Humnst777 Lt BT" w:hAnsi="Humnst777 Lt BT"/>
      <w:color w:val="808080"/>
      <w:sz w:val="20"/>
    </w:rPr>
  </w:style>
  <w:style w:type="paragraph" w:styleId="Einleitung" w:customStyle="1">
    <w:name w:val="Einleitung"/>
    <w:basedOn w:val="Standard"/>
    <w:pPr>
      <w:spacing w:line="360" w:lineRule="auto"/>
    </w:pPr>
    <w:rPr>
      <w:rFonts w:ascii="Humnst777 Lt BT" w:hAnsi="Humnst777 Lt BT"/>
      <w:b/>
      <w:sz w:val="24"/>
    </w:rPr>
  </w:style>
  <w:style w:type="paragraph" w:styleId="Textcopy" w:customStyle="1">
    <w:name w:val="Textcopy"/>
    <w:basedOn w:val="Standard"/>
    <w:pPr>
      <w:spacing w:line="360" w:lineRule="auto"/>
    </w:pPr>
    <w:rPr>
      <w:rFonts w:ascii="Humnst777 Lt BT" w:hAnsi="Humnst777 Lt BT"/>
      <w:sz w:val="24"/>
    </w:rPr>
  </w:style>
  <w:style w:type="character" w:styleId="KopfzeileZchn" w:customStyle="1">
    <w:name w:val="Kopfzeile Zchn"/>
    <w:uiPriority w:val="99"/>
    <w:rPr>
      <w:rFonts w:ascii="Arial" w:hAnsi="Arial"/>
      <w:sz w:val="22"/>
    </w:rPr>
  </w:style>
  <w:style w:type="paragraph" w:styleId="Sprechblasentext">
    <w:name w:val="Balloon Text"/>
    <w:basedOn w:val="Standard"/>
    <w:semiHidden/>
    <w:unhideWhenUsed/>
    <w:rPr>
      <w:rFonts w:ascii="Tahoma" w:hAnsi="Tahoma" w:cs="Tahoma"/>
      <w:sz w:val="16"/>
      <w:szCs w:val="16"/>
    </w:rPr>
  </w:style>
  <w:style w:type="character" w:styleId="SprechblasentextZchn" w:customStyle="1">
    <w:name w:val="Sprechblasentext Zchn"/>
    <w:semiHidden/>
    <w:rPr>
      <w:rFonts w:ascii="Tahoma" w:hAnsi="Tahoma" w:cs="Tahoma"/>
      <w:sz w:val="16"/>
      <w:szCs w:val="16"/>
    </w:rPr>
  </w:style>
  <w:style w:type="character" w:styleId="FuzeileZchn" w:customStyle="1">
    <w:name w:val="Fußzeile Zchn"/>
    <w:link w:val="Fuzeile"/>
    <w:uiPriority w:val="99"/>
    <w:rsid w:val="00E02CB9"/>
    <w:rPr>
      <w:rFonts w:ascii="Arial" w:hAnsi="Arial"/>
      <w:sz w:val="22"/>
    </w:rPr>
  </w:style>
  <w:style w:type="character" w:styleId="Kommentarzeichen">
    <w:name w:val="annotation reference"/>
    <w:uiPriority w:val="99"/>
    <w:semiHidden/>
    <w:unhideWhenUsed/>
    <w:rsid w:val="006113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113C4"/>
    <w:rPr>
      <w:sz w:val="20"/>
    </w:rPr>
  </w:style>
  <w:style w:type="character" w:styleId="KommentartextZchn" w:customStyle="1">
    <w:name w:val="Kommentartext Zchn"/>
    <w:link w:val="Kommentartext"/>
    <w:uiPriority w:val="99"/>
    <w:rsid w:val="006113C4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113C4"/>
    <w:rPr>
      <w:b/>
      <w:bCs/>
    </w:rPr>
  </w:style>
  <w:style w:type="character" w:styleId="KommentarthemaZchn" w:customStyle="1">
    <w:name w:val="Kommentarthema Zchn"/>
    <w:link w:val="Kommentarthema"/>
    <w:uiPriority w:val="99"/>
    <w:semiHidden/>
    <w:rsid w:val="006113C4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AB7805"/>
    <w:rPr>
      <w:rFonts w:ascii="Arial" w:hAnsi="Arial"/>
      <w:sz w:val="22"/>
      <w:lang w:eastAsia="de-DE"/>
    </w:rPr>
  </w:style>
  <w:style w:type="character" w:styleId="Hyperlink">
    <w:name w:val="Hyperlink"/>
    <w:uiPriority w:val="99"/>
    <w:unhideWhenUsed/>
    <w:rsid w:val="0084704D"/>
    <w:rPr>
      <w:color w:val="0563C1"/>
      <w:u w:val="single"/>
    </w:rPr>
  </w:style>
  <w:style w:type="character" w:styleId="NichtaufgelsteErwhnung">
    <w:name w:val="Unresolved Mention"/>
    <w:uiPriority w:val="99"/>
    <w:semiHidden/>
    <w:unhideWhenUsed/>
    <w:rsid w:val="008470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860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2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27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8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header" Target="header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image" Target="media/image3.jpeg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microsoft.com/office/2011/relationships/people" Target="peop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styles" Target="styles.xml" Id="rId5" /><Relationship Type="http://schemas.openxmlformats.org/officeDocument/2006/relationships/fontTable" Target="fontTable.xml" Id="rId15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Relationship Type="http://schemas.openxmlformats.org/officeDocument/2006/relationships/footer" Target="footer1.xml" Id="rId14" /><Relationship Type="http://schemas.openxmlformats.org/officeDocument/2006/relationships/image" Target="/media/image4.jpg" Id="Rfddbe0e6b96544e1" /><Relationship Type="http://schemas.openxmlformats.org/officeDocument/2006/relationships/image" Target="/media/image5.jpg" Id="R4852df474aa24d49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a083add-181d-43df-886d-9d921766fa82">
      <Terms xmlns="http://schemas.microsoft.com/office/infopath/2007/PartnerControls"/>
    </lcf76f155ced4ddcb4097134ff3c332f>
    <TaxCatchAll xmlns="07ad3ed2-19d9-44f2-8773-6e6d7e5ee040" xsi:nil="true"/>
  </documentManagement>
</p:properties>
</file>

<file path=customXml/itemProps1.xml><?xml version="1.0" encoding="utf-8"?>
<ds:datastoreItem xmlns:ds="http://schemas.openxmlformats.org/officeDocument/2006/customXml" ds:itemID="{C30D85FD-3A0F-4512-877A-DEB9B44FEF3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C21BAEE-D4B5-48B7-B394-AB380E2DDAD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6AB802A-5ECF-4664-8C94-C39C767F9D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BE98F54-7CA0-4A88-BD7A-29536A4FC7EA}">
  <ds:schemaRefs>
    <ds:schemaRef ds:uri="http://schemas.microsoft.com/office/2006/metadata/properties"/>
    <ds:schemaRef ds:uri="http://schemas.microsoft.com/office/infopath/2007/PartnerControls"/>
    <ds:schemaRef ds:uri="da083add-181d-43df-886d-9d921766fa82"/>
    <ds:schemaRef ds:uri="07ad3ed2-19d9-44f2-8773-6e6d7e5ee040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>Melissa Martins Marques</cp:lastModifiedBy>
  <cp:revision>14</cp:revision>
  <dcterms:created xsi:type="dcterms:W3CDTF">2025-06-03T13:03:00Z</dcterms:created>
  <dcterms:modified xsi:type="dcterms:W3CDTF">2025-06-06T06:33:59Z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axCatchAll">
    <vt:lpwstr/>
  </property>
  <property fmtid="{D5CDD505-2E9C-101B-9397-08002B2CF9AE}" pid="3" name="lcf76f155ced4ddcb4097134ff3c332f">
    <vt:lpwstr/>
  </property>
  <property fmtid="{D5CDD505-2E9C-101B-9397-08002B2CF9AE}" pid="4" name="Original language">
    <vt:lpwstr/>
  </property>
  <property fmtid="{D5CDD505-2E9C-101B-9397-08002B2CF9AE}" pid="5" name="Date">
    <vt:lpwstr>2024-10-16T08:37:33Z</vt:lpwstr>
  </property>
  <property fmtid="{D5CDD505-2E9C-101B-9397-08002B2CF9AE}" pid="6" name="Type of the material">
    <vt:lpwstr/>
  </property>
  <property fmtid="{D5CDD505-2E9C-101B-9397-08002B2CF9AE}" pid="7" name="Date modified">
    <vt:lpwstr>2024-10-16T08:37:33Z</vt:lpwstr>
  </property>
  <property fmtid="{D5CDD505-2E9C-101B-9397-08002B2CF9AE}" pid="8" name="Product line brand">
    <vt:lpwstr/>
  </property>
  <property fmtid="{D5CDD505-2E9C-101B-9397-08002B2CF9AE}" pid="9" name="Last Modified0">
    <vt:lpwstr/>
  </property>
  <property fmtid="{D5CDD505-2E9C-101B-9397-08002B2CF9AE}" pid="10" name="Type of the content">
    <vt:lpwstr/>
  </property>
  <property fmtid="{D5CDD505-2E9C-101B-9397-08002B2CF9AE}" pid="11" name="Processowner">
    <vt:lpwstr/>
  </property>
  <property fmtid="{D5CDD505-2E9C-101B-9397-08002B2CF9AE}" pid="12" name="Online link">
    <vt:lpwstr>, </vt:lpwstr>
  </property>
  <property fmtid="{D5CDD505-2E9C-101B-9397-08002B2CF9AE}" pid="13" name="MediaServiceImageTags">
    <vt:lpwstr/>
  </property>
  <property fmtid="{D5CDD505-2E9C-101B-9397-08002B2CF9AE}" pid="14" name="ContentTypeId">
    <vt:lpwstr>0x0101005A8ED041EC771F47B2E8EA8459A119DC</vt:lpwstr>
  </property>
</Properties>
</file>