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FD852" w14:textId="3D5507A3" w:rsidR="000852A7" w:rsidRPr="0007480D" w:rsidRDefault="006F26E8" w:rsidP="000852A7">
      <w:pPr>
        <w:spacing w:line="360" w:lineRule="auto"/>
        <w:rPr>
          <w:b/>
          <w:bCs/>
          <w:sz w:val="28"/>
          <w:szCs w:val="28"/>
        </w:rPr>
      </w:pPr>
      <w:r w:rsidRPr="0007480D">
        <w:rPr>
          <w:b/>
          <w:bCs/>
          <w:sz w:val="28"/>
          <w:szCs w:val="28"/>
        </w:rPr>
        <w:t xml:space="preserve">Abdichtung </w:t>
      </w:r>
      <w:r w:rsidR="00275B9D">
        <w:rPr>
          <w:b/>
          <w:bCs/>
          <w:sz w:val="28"/>
          <w:szCs w:val="28"/>
        </w:rPr>
        <w:t>schützt vor</w:t>
      </w:r>
      <w:r w:rsidRPr="0007480D">
        <w:rPr>
          <w:b/>
          <w:bCs/>
          <w:sz w:val="28"/>
          <w:szCs w:val="28"/>
        </w:rPr>
        <w:t xml:space="preserve"> Feuchteeintrag</w:t>
      </w:r>
    </w:p>
    <w:p w14:paraId="707659A6" w14:textId="7D474015" w:rsidR="000852A7" w:rsidRPr="0007480D" w:rsidRDefault="000852A7" w:rsidP="000852A7">
      <w:pPr>
        <w:spacing w:line="360" w:lineRule="auto"/>
        <w:rPr>
          <w:b/>
          <w:bCs/>
          <w:sz w:val="28"/>
          <w:szCs w:val="28"/>
        </w:rPr>
      </w:pPr>
      <w:r w:rsidRPr="0007480D">
        <w:rPr>
          <w:b/>
          <w:bCs/>
          <w:sz w:val="28"/>
          <w:szCs w:val="28"/>
        </w:rPr>
        <w:t>Balkon</w:t>
      </w:r>
      <w:r w:rsidR="001D6B48" w:rsidRPr="0007480D">
        <w:rPr>
          <w:b/>
          <w:bCs/>
          <w:sz w:val="28"/>
          <w:szCs w:val="28"/>
        </w:rPr>
        <w:t xml:space="preserve"> mit Triflex BTS-P dauerhaft dicht</w:t>
      </w:r>
    </w:p>
    <w:p w14:paraId="0351B416" w14:textId="77777777" w:rsidR="000852A7" w:rsidRDefault="000852A7" w:rsidP="000852A7">
      <w:pPr>
        <w:spacing w:line="360" w:lineRule="auto"/>
        <w:rPr>
          <w:sz w:val="24"/>
          <w:szCs w:val="24"/>
        </w:rPr>
      </w:pPr>
    </w:p>
    <w:p w14:paraId="015637A9" w14:textId="77777777" w:rsidR="000852A7" w:rsidRPr="000852A7" w:rsidRDefault="000852A7" w:rsidP="000852A7">
      <w:pPr>
        <w:spacing w:line="360" w:lineRule="auto"/>
        <w:rPr>
          <w:b/>
          <w:bCs/>
          <w:sz w:val="24"/>
          <w:szCs w:val="24"/>
        </w:rPr>
      </w:pPr>
    </w:p>
    <w:p w14:paraId="5D1AB51A" w14:textId="0214D69D" w:rsidR="000852A7" w:rsidRPr="000852A7" w:rsidRDefault="000852A7" w:rsidP="000852A7">
      <w:pPr>
        <w:spacing w:line="360" w:lineRule="auto"/>
        <w:rPr>
          <w:b/>
          <w:bCs/>
          <w:sz w:val="24"/>
          <w:szCs w:val="24"/>
        </w:rPr>
      </w:pPr>
      <w:r w:rsidRPr="000852A7">
        <w:rPr>
          <w:b/>
          <w:bCs/>
          <w:sz w:val="24"/>
          <w:szCs w:val="24"/>
        </w:rPr>
        <w:t xml:space="preserve">Gramastetten, </w:t>
      </w:r>
      <w:r w:rsidR="00756432">
        <w:rPr>
          <w:b/>
          <w:bCs/>
          <w:sz w:val="24"/>
          <w:szCs w:val="24"/>
        </w:rPr>
        <w:t>24</w:t>
      </w:r>
      <w:r w:rsidRPr="000852A7">
        <w:rPr>
          <w:b/>
          <w:bCs/>
          <w:sz w:val="24"/>
          <w:szCs w:val="24"/>
        </w:rPr>
        <w:t xml:space="preserve">. Juni 2025. In einem Wohnhaus in Gramastetten zeigte sich deutlich, welche Folgen eine fehlende oder mangelhafte </w:t>
      </w:r>
      <w:r w:rsidR="00A23107">
        <w:rPr>
          <w:b/>
          <w:bCs/>
          <w:sz w:val="24"/>
          <w:szCs w:val="24"/>
        </w:rPr>
        <w:t>Balkonabdichtung</w:t>
      </w:r>
      <w:r w:rsidRPr="000852A7">
        <w:rPr>
          <w:b/>
          <w:bCs/>
          <w:sz w:val="24"/>
          <w:szCs w:val="24"/>
        </w:rPr>
        <w:t xml:space="preserve"> haben kann. Innerhalb weniger Jahre kam es zu Feuchteeintrag, der nicht nur die Nutzung beeinträchtigte, sondern auch</w:t>
      </w:r>
      <w:r w:rsidR="00DD3E81">
        <w:rPr>
          <w:b/>
          <w:bCs/>
          <w:sz w:val="24"/>
          <w:szCs w:val="24"/>
        </w:rPr>
        <w:t xml:space="preserve"> die</w:t>
      </w:r>
      <w:r w:rsidRPr="000852A7">
        <w:rPr>
          <w:b/>
          <w:bCs/>
          <w:sz w:val="24"/>
          <w:szCs w:val="24"/>
        </w:rPr>
        <w:t xml:space="preserve"> Bausubstanz </w:t>
      </w:r>
      <w:r w:rsidR="00DD3E81">
        <w:rPr>
          <w:b/>
          <w:bCs/>
          <w:sz w:val="24"/>
          <w:szCs w:val="24"/>
        </w:rPr>
        <w:t>gefährdete</w:t>
      </w:r>
      <w:r w:rsidRPr="000852A7">
        <w:rPr>
          <w:b/>
          <w:bCs/>
          <w:sz w:val="24"/>
          <w:szCs w:val="24"/>
        </w:rPr>
        <w:t xml:space="preserve">. Um weiteren Sanierungsbedarf zu vermeiden, </w:t>
      </w:r>
      <w:r w:rsidR="00D40D58">
        <w:rPr>
          <w:b/>
          <w:bCs/>
          <w:sz w:val="24"/>
          <w:szCs w:val="24"/>
        </w:rPr>
        <w:t>musste</w:t>
      </w:r>
      <w:r w:rsidRPr="000852A7">
        <w:rPr>
          <w:b/>
          <w:bCs/>
          <w:sz w:val="24"/>
          <w:szCs w:val="24"/>
        </w:rPr>
        <w:t xml:space="preserve"> rasch eine effektive Lösung gefunden</w:t>
      </w:r>
      <w:r w:rsidR="00D40D58">
        <w:rPr>
          <w:b/>
          <w:bCs/>
          <w:sz w:val="24"/>
          <w:szCs w:val="24"/>
        </w:rPr>
        <w:t xml:space="preserve"> werden</w:t>
      </w:r>
      <w:r w:rsidRPr="000852A7">
        <w:rPr>
          <w:b/>
          <w:bCs/>
          <w:sz w:val="24"/>
          <w:szCs w:val="24"/>
        </w:rPr>
        <w:t>. Die Wahl des Eigentümers fiel auf das Abdichtungssystem Triflex BTS-P des Flüssigkunststoffspezialisten Triflex.</w:t>
      </w:r>
      <w:r w:rsidR="007C06F6">
        <w:rPr>
          <w:b/>
          <w:bCs/>
          <w:sz w:val="24"/>
          <w:szCs w:val="24"/>
        </w:rPr>
        <w:t xml:space="preserve"> </w:t>
      </w:r>
      <w:r w:rsidR="007C06F6" w:rsidRPr="007C06F6">
        <w:rPr>
          <w:b/>
          <w:bCs/>
          <w:sz w:val="24"/>
          <w:szCs w:val="24"/>
        </w:rPr>
        <w:t>Triflex BTS-P basiert auf schnell reaktivem Polymethylmethacrylat (PMMA</w:t>
      </w:r>
      <w:r w:rsidR="000B423B">
        <w:rPr>
          <w:b/>
          <w:bCs/>
          <w:sz w:val="24"/>
          <w:szCs w:val="24"/>
        </w:rPr>
        <w:t>).</w:t>
      </w:r>
    </w:p>
    <w:p w14:paraId="4ADEA154" w14:textId="77777777" w:rsidR="000852A7" w:rsidRPr="000852A7" w:rsidRDefault="000852A7" w:rsidP="000852A7">
      <w:pPr>
        <w:spacing w:line="360" w:lineRule="auto"/>
        <w:rPr>
          <w:sz w:val="24"/>
          <w:szCs w:val="24"/>
        </w:rPr>
      </w:pPr>
    </w:p>
    <w:p w14:paraId="4C423E1C" w14:textId="7B7F4415" w:rsidR="000852A7" w:rsidRDefault="000852A7" w:rsidP="000852A7">
      <w:pPr>
        <w:spacing w:line="360" w:lineRule="auto"/>
        <w:rPr>
          <w:sz w:val="24"/>
          <w:szCs w:val="24"/>
        </w:rPr>
      </w:pPr>
      <w:r w:rsidRPr="000852A7">
        <w:rPr>
          <w:sz w:val="24"/>
          <w:szCs w:val="24"/>
        </w:rPr>
        <w:t>Balkone</w:t>
      </w:r>
      <w:r w:rsidR="00BD23CE">
        <w:rPr>
          <w:sz w:val="24"/>
          <w:szCs w:val="24"/>
        </w:rPr>
        <w:t xml:space="preserve"> </w:t>
      </w:r>
      <w:r w:rsidRPr="000852A7">
        <w:rPr>
          <w:sz w:val="24"/>
          <w:szCs w:val="24"/>
        </w:rPr>
        <w:t>sind besonders exponierte Bauteile, die täglich wechselnden Witterungsbedingungen und mechanischen Belastungen ausgesetzt sind. Daher bedarf es eines Abdichtungssystems, das langlebig</w:t>
      </w:r>
      <w:r w:rsidR="008A33B4">
        <w:rPr>
          <w:sz w:val="24"/>
          <w:szCs w:val="24"/>
        </w:rPr>
        <w:t>,</w:t>
      </w:r>
      <w:r w:rsidRPr="000852A7">
        <w:rPr>
          <w:sz w:val="24"/>
          <w:szCs w:val="24"/>
        </w:rPr>
        <w:t xml:space="preserve"> rissüberbrückend und verschleißfest ist</w:t>
      </w:r>
      <w:r w:rsidR="00BE173D">
        <w:rPr>
          <w:sz w:val="24"/>
          <w:szCs w:val="24"/>
        </w:rPr>
        <w:t xml:space="preserve">. </w:t>
      </w:r>
    </w:p>
    <w:p w14:paraId="6C4E7F9F" w14:textId="77777777" w:rsidR="00BD23CE" w:rsidRPr="000852A7" w:rsidRDefault="00BD23CE" w:rsidP="000852A7">
      <w:pPr>
        <w:spacing w:line="360" w:lineRule="auto"/>
        <w:rPr>
          <w:sz w:val="24"/>
          <w:szCs w:val="24"/>
        </w:rPr>
      </w:pPr>
    </w:p>
    <w:p w14:paraId="245592B0" w14:textId="77777777" w:rsidR="000852A7" w:rsidRDefault="000852A7" w:rsidP="000852A7">
      <w:pPr>
        <w:spacing w:line="360" w:lineRule="auto"/>
        <w:rPr>
          <w:sz w:val="24"/>
          <w:szCs w:val="24"/>
        </w:rPr>
      </w:pPr>
      <w:r w:rsidRPr="000852A7">
        <w:rPr>
          <w:sz w:val="24"/>
          <w:szCs w:val="24"/>
        </w:rPr>
        <w:t>Anforderungen an die Sanierung im Überblick:</w:t>
      </w:r>
    </w:p>
    <w:p w14:paraId="293B823E" w14:textId="77777777" w:rsidR="00BD23CE" w:rsidRPr="000852A7" w:rsidRDefault="00BD23CE" w:rsidP="000852A7">
      <w:pPr>
        <w:spacing w:line="360" w:lineRule="auto"/>
        <w:rPr>
          <w:sz w:val="24"/>
          <w:szCs w:val="24"/>
        </w:rPr>
      </w:pPr>
    </w:p>
    <w:p w14:paraId="01E92D9A" w14:textId="77777777" w:rsidR="000852A7" w:rsidRPr="000852A7" w:rsidRDefault="000852A7" w:rsidP="000852A7">
      <w:pPr>
        <w:numPr>
          <w:ilvl w:val="0"/>
          <w:numId w:val="14"/>
        </w:numPr>
        <w:spacing w:line="360" w:lineRule="auto"/>
        <w:rPr>
          <w:sz w:val="24"/>
          <w:szCs w:val="24"/>
        </w:rPr>
      </w:pPr>
      <w:r w:rsidRPr="000852A7">
        <w:rPr>
          <w:sz w:val="24"/>
          <w:szCs w:val="24"/>
        </w:rPr>
        <w:t>Dauerhafte Abdichtung zum Schutz der Bausubstanz</w:t>
      </w:r>
    </w:p>
    <w:p w14:paraId="6987213E" w14:textId="61844BE2" w:rsidR="000852A7" w:rsidRPr="000852A7" w:rsidRDefault="000852A7" w:rsidP="00BD23CE">
      <w:pPr>
        <w:numPr>
          <w:ilvl w:val="0"/>
          <w:numId w:val="14"/>
        </w:numPr>
        <w:spacing w:line="360" w:lineRule="auto"/>
        <w:rPr>
          <w:sz w:val="24"/>
          <w:szCs w:val="24"/>
        </w:rPr>
      </w:pPr>
      <w:r w:rsidRPr="000852A7">
        <w:rPr>
          <w:sz w:val="24"/>
          <w:szCs w:val="24"/>
        </w:rPr>
        <w:t>Dichte Anschlüsse an Türen</w:t>
      </w:r>
      <w:r w:rsidR="00BD23CE">
        <w:rPr>
          <w:sz w:val="24"/>
          <w:szCs w:val="24"/>
        </w:rPr>
        <w:t xml:space="preserve"> und Details</w:t>
      </w:r>
    </w:p>
    <w:p w14:paraId="00133F7D" w14:textId="77777777" w:rsidR="000852A7" w:rsidRDefault="000852A7" w:rsidP="000852A7">
      <w:pPr>
        <w:numPr>
          <w:ilvl w:val="0"/>
          <w:numId w:val="14"/>
        </w:numPr>
        <w:spacing w:line="360" w:lineRule="auto"/>
        <w:rPr>
          <w:sz w:val="24"/>
          <w:szCs w:val="24"/>
        </w:rPr>
      </w:pPr>
      <w:r w:rsidRPr="000852A7">
        <w:rPr>
          <w:sz w:val="24"/>
          <w:szCs w:val="24"/>
        </w:rPr>
        <w:t>Sanierung ohne Abriss des vorhandenen Estrich-Untergrundes</w:t>
      </w:r>
    </w:p>
    <w:p w14:paraId="1F8F2F49" w14:textId="77777777" w:rsidR="00BD23CE" w:rsidRPr="000852A7" w:rsidRDefault="00BD23CE" w:rsidP="00BD23CE">
      <w:pPr>
        <w:spacing w:line="360" w:lineRule="auto"/>
        <w:ind w:left="720"/>
        <w:rPr>
          <w:sz w:val="24"/>
          <w:szCs w:val="24"/>
        </w:rPr>
      </w:pPr>
    </w:p>
    <w:p w14:paraId="478EEE25" w14:textId="1FD1D60E" w:rsidR="00BD23CE" w:rsidRDefault="0064672C" w:rsidP="000852A7">
      <w:pPr>
        <w:spacing w:line="360" w:lineRule="auto"/>
        <w:rPr>
          <w:b/>
          <w:bCs/>
          <w:sz w:val="24"/>
          <w:szCs w:val="24"/>
        </w:rPr>
      </w:pPr>
      <w:r w:rsidRPr="0064672C">
        <w:rPr>
          <w:b/>
          <w:bCs/>
          <w:sz w:val="24"/>
          <w:szCs w:val="24"/>
        </w:rPr>
        <w:t>Individuelle Lösung für bestehenden Untergrund</w:t>
      </w:r>
    </w:p>
    <w:p w14:paraId="11DF3ED0" w14:textId="77777777" w:rsidR="0064672C" w:rsidRPr="000852A7" w:rsidRDefault="0064672C" w:rsidP="000852A7">
      <w:pPr>
        <w:spacing w:line="360" w:lineRule="auto"/>
        <w:rPr>
          <w:b/>
          <w:bCs/>
          <w:sz w:val="24"/>
          <w:szCs w:val="24"/>
        </w:rPr>
      </w:pPr>
    </w:p>
    <w:p w14:paraId="67E3283C" w14:textId="7852C4D0" w:rsidR="000852A7" w:rsidRDefault="000852A7" w:rsidP="0020113D">
      <w:pPr>
        <w:spacing w:line="360" w:lineRule="auto"/>
        <w:rPr>
          <w:sz w:val="24"/>
          <w:szCs w:val="24"/>
        </w:rPr>
      </w:pPr>
      <w:r w:rsidRPr="000852A7">
        <w:rPr>
          <w:sz w:val="24"/>
          <w:szCs w:val="24"/>
        </w:rPr>
        <w:t xml:space="preserve">Aufgrund des bestehenden Estrich-Untergrundes musste </w:t>
      </w:r>
      <w:r w:rsidR="00BE173D">
        <w:rPr>
          <w:sz w:val="24"/>
          <w:szCs w:val="24"/>
        </w:rPr>
        <w:t xml:space="preserve">für die Sanierung des 20 m² großen Balkons </w:t>
      </w:r>
      <w:r w:rsidRPr="000852A7">
        <w:rPr>
          <w:sz w:val="24"/>
          <w:szCs w:val="24"/>
        </w:rPr>
        <w:t xml:space="preserve">eine rissüberbrückende und </w:t>
      </w:r>
      <w:r w:rsidRPr="000852A7">
        <w:rPr>
          <w:sz w:val="24"/>
          <w:szCs w:val="24"/>
        </w:rPr>
        <w:lastRenderedPageBreak/>
        <w:t xml:space="preserve">hoch elastische Abdichtungslösung gefunden werden. Die Wahl fiel auf </w:t>
      </w:r>
      <w:r w:rsidR="00497979">
        <w:rPr>
          <w:sz w:val="24"/>
          <w:szCs w:val="24"/>
        </w:rPr>
        <w:t xml:space="preserve">das vliesarmierte, verschließfeste und PMMA basierte Abdichtungssystem </w:t>
      </w:r>
      <w:r w:rsidRPr="000852A7">
        <w:rPr>
          <w:sz w:val="24"/>
          <w:szCs w:val="24"/>
        </w:rPr>
        <w:t>Triflex BTS-P</w:t>
      </w:r>
      <w:r w:rsidR="00497979">
        <w:rPr>
          <w:sz w:val="24"/>
          <w:szCs w:val="24"/>
        </w:rPr>
        <w:t xml:space="preserve">. </w:t>
      </w:r>
      <w:r w:rsidRPr="000852A7">
        <w:rPr>
          <w:sz w:val="24"/>
          <w:szCs w:val="24"/>
        </w:rPr>
        <w:t>Dieses eignet sich besonders für mechanisch stark beanspruchte Flächen und lässt sich fugenlos auf nahezu allen Untergründen auftragen.</w:t>
      </w:r>
      <w:r w:rsidR="00CC7B46">
        <w:rPr>
          <w:sz w:val="24"/>
          <w:szCs w:val="24"/>
        </w:rPr>
        <w:t xml:space="preserve"> </w:t>
      </w:r>
      <w:r w:rsidR="0020113D">
        <w:rPr>
          <w:sz w:val="24"/>
          <w:szCs w:val="24"/>
        </w:rPr>
        <w:t>V</w:t>
      </w:r>
      <w:r w:rsidR="00F364A3" w:rsidRPr="00F364A3">
        <w:rPr>
          <w:sz w:val="24"/>
          <w:szCs w:val="24"/>
        </w:rPr>
        <w:t xml:space="preserve">erschiedene Oberflächenausführungen und Farbtöne </w:t>
      </w:r>
      <w:r w:rsidR="0020113D">
        <w:rPr>
          <w:sz w:val="24"/>
          <w:szCs w:val="24"/>
        </w:rPr>
        <w:t>machen</w:t>
      </w:r>
      <w:r w:rsidR="00F364A3" w:rsidRPr="00F364A3">
        <w:rPr>
          <w:sz w:val="24"/>
          <w:szCs w:val="24"/>
        </w:rPr>
        <w:t xml:space="preserve"> eine individuelle Gestaltung</w:t>
      </w:r>
      <w:r w:rsidR="0020113D">
        <w:rPr>
          <w:sz w:val="24"/>
          <w:szCs w:val="24"/>
        </w:rPr>
        <w:t xml:space="preserve"> möglich. </w:t>
      </w:r>
      <w:r w:rsidR="00CC7B46" w:rsidRPr="00CC7B46">
        <w:rPr>
          <w:sz w:val="24"/>
          <w:szCs w:val="24"/>
        </w:rPr>
        <w:t>Unterschiedliche Einstreuungsmöglichkeiten bieten eine zuverlässige Rutschhemmung und sorgen für sicheres Gehen bei gleichzeitig einfacher Reinigung.</w:t>
      </w:r>
    </w:p>
    <w:p w14:paraId="5DFC0546" w14:textId="77777777" w:rsidR="00A07358" w:rsidRPr="000852A7" w:rsidRDefault="00A07358" w:rsidP="000852A7">
      <w:pPr>
        <w:spacing w:line="360" w:lineRule="auto"/>
        <w:rPr>
          <w:sz w:val="24"/>
          <w:szCs w:val="24"/>
        </w:rPr>
      </w:pPr>
    </w:p>
    <w:p w14:paraId="108B8627" w14:textId="77777777" w:rsidR="000852A7" w:rsidRDefault="000852A7" w:rsidP="000852A7">
      <w:pPr>
        <w:spacing w:line="360" w:lineRule="auto"/>
        <w:rPr>
          <w:sz w:val="24"/>
          <w:szCs w:val="24"/>
        </w:rPr>
      </w:pPr>
      <w:r w:rsidRPr="000852A7">
        <w:rPr>
          <w:sz w:val="24"/>
          <w:szCs w:val="24"/>
        </w:rPr>
        <w:t>Vorteile von Triflex BTS-P auf einen Blick:</w:t>
      </w:r>
    </w:p>
    <w:p w14:paraId="2335F5EE" w14:textId="77777777" w:rsidR="00A07358" w:rsidRPr="000852A7" w:rsidRDefault="00A07358" w:rsidP="000852A7">
      <w:pPr>
        <w:spacing w:line="360" w:lineRule="auto"/>
        <w:rPr>
          <w:sz w:val="24"/>
          <w:szCs w:val="24"/>
        </w:rPr>
      </w:pPr>
    </w:p>
    <w:p w14:paraId="53A63F6A" w14:textId="77777777" w:rsidR="000852A7" w:rsidRPr="000852A7" w:rsidRDefault="000852A7" w:rsidP="000852A7">
      <w:pPr>
        <w:numPr>
          <w:ilvl w:val="0"/>
          <w:numId w:val="15"/>
        </w:numPr>
        <w:spacing w:line="360" w:lineRule="auto"/>
        <w:rPr>
          <w:sz w:val="24"/>
          <w:szCs w:val="24"/>
        </w:rPr>
      </w:pPr>
      <w:r w:rsidRPr="000852A7">
        <w:rPr>
          <w:sz w:val="24"/>
          <w:szCs w:val="24"/>
        </w:rPr>
        <w:t>Hohe Langlebigkeit und Elastizität</w:t>
      </w:r>
    </w:p>
    <w:p w14:paraId="2BDB96A8" w14:textId="77777777" w:rsidR="000852A7" w:rsidRPr="000852A7" w:rsidRDefault="000852A7" w:rsidP="000852A7">
      <w:pPr>
        <w:numPr>
          <w:ilvl w:val="0"/>
          <w:numId w:val="15"/>
        </w:numPr>
        <w:spacing w:line="360" w:lineRule="auto"/>
        <w:rPr>
          <w:sz w:val="24"/>
          <w:szCs w:val="24"/>
        </w:rPr>
      </w:pPr>
      <w:r w:rsidRPr="000852A7">
        <w:rPr>
          <w:sz w:val="24"/>
          <w:szCs w:val="24"/>
        </w:rPr>
        <w:t>Dynamische Rissüberbrückung</w:t>
      </w:r>
    </w:p>
    <w:p w14:paraId="222F7A02" w14:textId="77777777" w:rsidR="000852A7" w:rsidRDefault="000852A7" w:rsidP="000852A7">
      <w:pPr>
        <w:numPr>
          <w:ilvl w:val="0"/>
          <w:numId w:val="15"/>
        </w:numPr>
        <w:spacing w:line="360" w:lineRule="auto"/>
        <w:rPr>
          <w:sz w:val="24"/>
          <w:szCs w:val="24"/>
        </w:rPr>
      </w:pPr>
      <w:r w:rsidRPr="000852A7">
        <w:rPr>
          <w:sz w:val="24"/>
          <w:szCs w:val="24"/>
        </w:rPr>
        <w:t>Naht- und fugenlose Verarbeitung, auch bei komplexen Details</w:t>
      </w:r>
    </w:p>
    <w:p w14:paraId="7D9CD669" w14:textId="30FF5207" w:rsidR="00B64A86" w:rsidRPr="000852A7" w:rsidRDefault="00B64A86" w:rsidP="000852A7">
      <w:pPr>
        <w:numPr>
          <w:ilvl w:val="0"/>
          <w:numId w:val="15"/>
        </w:numPr>
        <w:spacing w:line="360" w:lineRule="auto"/>
        <w:rPr>
          <w:sz w:val="24"/>
          <w:szCs w:val="24"/>
        </w:rPr>
      </w:pPr>
      <w:r>
        <w:rPr>
          <w:sz w:val="24"/>
          <w:szCs w:val="24"/>
        </w:rPr>
        <w:t>Sanierungsfreundliche Verarbeitung</w:t>
      </w:r>
    </w:p>
    <w:p w14:paraId="12686370" w14:textId="09E6CDEE" w:rsidR="000852A7" w:rsidRPr="000852A7" w:rsidRDefault="000852A7" w:rsidP="000852A7">
      <w:pPr>
        <w:numPr>
          <w:ilvl w:val="0"/>
          <w:numId w:val="15"/>
        </w:numPr>
        <w:spacing w:line="360" w:lineRule="auto"/>
        <w:rPr>
          <w:sz w:val="24"/>
          <w:szCs w:val="24"/>
        </w:rPr>
      </w:pPr>
      <w:r w:rsidRPr="000A5F91">
        <w:rPr>
          <w:sz w:val="24"/>
          <w:szCs w:val="24"/>
        </w:rPr>
        <w:t>Kurze</w:t>
      </w:r>
      <w:r w:rsidRPr="000852A7">
        <w:rPr>
          <w:sz w:val="24"/>
          <w:szCs w:val="24"/>
        </w:rPr>
        <w:t xml:space="preserve"> Sperrzeiten</w:t>
      </w:r>
      <w:r w:rsidR="000B44B0">
        <w:rPr>
          <w:sz w:val="24"/>
          <w:szCs w:val="24"/>
        </w:rPr>
        <w:t xml:space="preserve"> dank </w:t>
      </w:r>
      <w:r w:rsidR="000A5F91">
        <w:rPr>
          <w:sz w:val="24"/>
          <w:szCs w:val="24"/>
        </w:rPr>
        <w:t>schneller</w:t>
      </w:r>
      <w:r w:rsidR="000B44B0" w:rsidRPr="000B44B0">
        <w:rPr>
          <w:sz w:val="24"/>
          <w:szCs w:val="24"/>
        </w:rPr>
        <w:t xml:space="preserve"> Aushärtungszei</w:t>
      </w:r>
      <w:r w:rsidR="000B44B0">
        <w:rPr>
          <w:sz w:val="24"/>
          <w:szCs w:val="24"/>
        </w:rPr>
        <w:t>t</w:t>
      </w:r>
    </w:p>
    <w:p w14:paraId="49BB88D1" w14:textId="77777777" w:rsidR="000852A7" w:rsidRDefault="000852A7" w:rsidP="000852A7">
      <w:pPr>
        <w:numPr>
          <w:ilvl w:val="0"/>
          <w:numId w:val="15"/>
        </w:numPr>
        <w:spacing w:line="360" w:lineRule="auto"/>
        <w:rPr>
          <w:sz w:val="24"/>
          <w:szCs w:val="24"/>
        </w:rPr>
      </w:pPr>
      <w:r w:rsidRPr="000852A7">
        <w:rPr>
          <w:sz w:val="24"/>
          <w:szCs w:val="24"/>
        </w:rPr>
        <w:t>Vielfältige Gestaltungsmöglichkeiten durch farbige Oberflächen</w:t>
      </w:r>
    </w:p>
    <w:p w14:paraId="7252D1E3" w14:textId="77777777" w:rsidR="00A07358" w:rsidRPr="000852A7" w:rsidRDefault="00A07358" w:rsidP="00A07358">
      <w:pPr>
        <w:spacing w:line="360" w:lineRule="auto"/>
        <w:ind w:left="720"/>
        <w:rPr>
          <w:sz w:val="24"/>
          <w:szCs w:val="24"/>
        </w:rPr>
      </w:pPr>
    </w:p>
    <w:p w14:paraId="3A7C9E8E" w14:textId="0224C1F6" w:rsidR="000852A7" w:rsidRPr="00A07358" w:rsidRDefault="000A5F91" w:rsidP="000852A7">
      <w:pPr>
        <w:spacing w:line="360" w:lineRule="auto"/>
        <w:rPr>
          <w:b/>
          <w:bCs/>
          <w:sz w:val="24"/>
          <w:szCs w:val="24"/>
        </w:rPr>
      </w:pPr>
      <w:r>
        <w:rPr>
          <w:b/>
          <w:bCs/>
          <w:sz w:val="24"/>
          <w:szCs w:val="24"/>
        </w:rPr>
        <w:t>Zeiteffiziente Sanierung</w:t>
      </w:r>
    </w:p>
    <w:p w14:paraId="4BB8C3C8" w14:textId="77777777" w:rsidR="00A07358" w:rsidRPr="000852A7" w:rsidRDefault="00A07358" w:rsidP="004658CF">
      <w:pPr>
        <w:spacing w:line="360" w:lineRule="auto"/>
        <w:rPr>
          <w:sz w:val="24"/>
          <w:szCs w:val="24"/>
        </w:rPr>
      </w:pPr>
    </w:p>
    <w:p w14:paraId="63F044B9" w14:textId="7795677D" w:rsidR="004658CF" w:rsidRPr="004658CF" w:rsidRDefault="000852A7" w:rsidP="004658CF">
      <w:pPr>
        <w:spacing w:line="360" w:lineRule="auto"/>
        <w:rPr>
          <w:sz w:val="24"/>
          <w:szCs w:val="24"/>
        </w:rPr>
      </w:pPr>
      <w:r w:rsidRPr="000852A7">
        <w:rPr>
          <w:sz w:val="24"/>
          <w:szCs w:val="24"/>
        </w:rPr>
        <w:t>Die Arbeiten wurden innerhalb weniger Tage abgeschlossen</w:t>
      </w:r>
      <w:r w:rsidR="00497979">
        <w:rPr>
          <w:sz w:val="24"/>
          <w:szCs w:val="24"/>
        </w:rPr>
        <w:t xml:space="preserve">. </w:t>
      </w:r>
      <w:r w:rsidR="004658CF" w:rsidRPr="004658CF">
        <w:rPr>
          <w:sz w:val="24"/>
          <w:szCs w:val="24"/>
        </w:rPr>
        <w:t xml:space="preserve">Nachdem die Bestandsfliesen abgebrochen und der Untergrund geschliffen </w:t>
      </w:r>
      <w:bookmarkStart w:id="0" w:name="_Int_cw0HdOBa"/>
      <w:r w:rsidR="004658CF" w:rsidRPr="004658CF">
        <w:rPr>
          <w:sz w:val="24"/>
          <w:szCs w:val="24"/>
        </w:rPr>
        <w:t>wurde</w:t>
      </w:r>
      <w:bookmarkEnd w:id="0"/>
      <w:r w:rsidR="004658CF" w:rsidRPr="004658CF">
        <w:rPr>
          <w:sz w:val="24"/>
          <w:szCs w:val="24"/>
        </w:rPr>
        <w:t xml:space="preserve">, </w:t>
      </w:r>
      <w:r w:rsidR="004F0713">
        <w:rPr>
          <w:sz w:val="24"/>
          <w:szCs w:val="24"/>
        </w:rPr>
        <w:t>kam</w:t>
      </w:r>
      <w:r w:rsidR="004658CF" w:rsidRPr="004658CF">
        <w:rPr>
          <w:sz w:val="24"/>
          <w:szCs w:val="24"/>
        </w:rPr>
        <w:t xml:space="preserve"> Triflex BTS-P</w:t>
      </w:r>
      <w:r w:rsidR="004F0713">
        <w:rPr>
          <w:sz w:val="24"/>
          <w:szCs w:val="24"/>
        </w:rPr>
        <w:t xml:space="preserve"> zum Einsatz</w:t>
      </w:r>
      <w:r w:rsidR="004658CF" w:rsidRPr="004658CF">
        <w:rPr>
          <w:sz w:val="24"/>
          <w:szCs w:val="24"/>
        </w:rPr>
        <w:t xml:space="preserve">. Die Verarbeitung von Triflex BTS-P verläuft einfach und schnell. </w:t>
      </w:r>
      <w:r w:rsidR="000F30CD">
        <w:rPr>
          <w:sz w:val="24"/>
          <w:szCs w:val="24"/>
        </w:rPr>
        <w:t>Der Balkon</w:t>
      </w:r>
      <w:r w:rsidR="004658CF" w:rsidRPr="004658CF">
        <w:rPr>
          <w:sz w:val="24"/>
          <w:szCs w:val="24"/>
        </w:rPr>
        <w:t xml:space="preserve"> wurde</w:t>
      </w:r>
      <w:r w:rsidR="000F30CD">
        <w:rPr>
          <w:sz w:val="24"/>
          <w:szCs w:val="24"/>
        </w:rPr>
        <w:t xml:space="preserve"> </w:t>
      </w:r>
      <w:r w:rsidR="004658CF" w:rsidRPr="004658CF">
        <w:rPr>
          <w:sz w:val="24"/>
          <w:szCs w:val="24"/>
        </w:rPr>
        <w:t>zunächst mit Triflex Cryl Primer 276 grundiert</w:t>
      </w:r>
      <w:r w:rsidR="0043114F">
        <w:rPr>
          <w:sz w:val="24"/>
          <w:szCs w:val="24"/>
        </w:rPr>
        <w:t xml:space="preserve">. Eine besondere </w:t>
      </w:r>
      <w:r w:rsidR="004658CF" w:rsidRPr="004658CF">
        <w:rPr>
          <w:sz w:val="24"/>
          <w:szCs w:val="24"/>
        </w:rPr>
        <w:t xml:space="preserve">Grundierung speziell für saugende Untergründe wie Beton oder Estrich. Danach </w:t>
      </w:r>
      <w:r w:rsidR="004F0713">
        <w:rPr>
          <w:sz w:val="24"/>
          <w:szCs w:val="24"/>
        </w:rPr>
        <w:t>applizierten</w:t>
      </w:r>
      <w:r w:rsidR="004658CF" w:rsidRPr="004658CF">
        <w:rPr>
          <w:sz w:val="24"/>
          <w:szCs w:val="24"/>
        </w:rPr>
        <w:t xml:space="preserve"> die Verarbeiter </w:t>
      </w:r>
      <w:r w:rsidR="009F53A2">
        <w:rPr>
          <w:sz w:val="24"/>
          <w:szCs w:val="24"/>
        </w:rPr>
        <w:t xml:space="preserve">der Floorex GmbH </w:t>
      </w:r>
      <w:r w:rsidR="004658CF" w:rsidRPr="004658CF">
        <w:rPr>
          <w:sz w:val="24"/>
          <w:szCs w:val="24"/>
        </w:rPr>
        <w:t xml:space="preserve">das schnell reaktive Abdichtungssystem Triflex BTS-P. Dabei werden zunächst die Anschlüsse mit Triflex ProDetail und Triflex ProTerra </w:t>
      </w:r>
      <w:r w:rsidR="004658CF" w:rsidRPr="004658CF">
        <w:rPr>
          <w:sz w:val="24"/>
          <w:szCs w:val="24"/>
        </w:rPr>
        <w:lastRenderedPageBreak/>
        <w:t>als flächige Abdichtungslage verarbeitet. Im Anschluss wird die selbstnivellierende Nutz- und Schutzschicht Triflex ProFloor mit einer Kelle aufgezogen. Zu guter Letzt wurde mit der Versiegelung im Triflex Colour Design eine zweckmäßige wie auch optisch ansprechende Oberfläche hergestellt.</w:t>
      </w:r>
    </w:p>
    <w:p w14:paraId="59DB8540" w14:textId="13894B78" w:rsidR="000852A7" w:rsidRDefault="000852A7" w:rsidP="000852A7">
      <w:pPr>
        <w:spacing w:line="360" w:lineRule="auto"/>
        <w:rPr>
          <w:sz w:val="24"/>
          <w:szCs w:val="24"/>
        </w:rPr>
      </w:pPr>
    </w:p>
    <w:p w14:paraId="2F57EDFF" w14:textId="4AA5C7B5" w:rsidR="00A07358" w:rsidRDefault="00EE5798" w:rsidP="000852A7">
      <w:pPr>
        <w:spacing w:line="360" w:lineRule="auto"/>
        <w:rPr>
          <w:sz w:val="24"/>
          <w:szCs w:val="24"/>
        </w:rPr>
      </w:pPr>
      <w:r>
        <w:rPr>
          <w:sz w:val="24"/>
          <w:szCs w:val="24"/>
        </w:rPr>
        <w:t xml:space="preserve">Die Verarbeitungsschritte im Überblick: </w:t>
      </w:r>
    </w:p>
    <w:p w14:paraId="63B88A1A" w14:textId="77777777" w:rsidR="00EE5798" w:rsidRPr="000852A7" w:rsidRDefault="00EE5798" w:rsidP="000852A7">
      <w:pPr>
        <w:spacing w:line="360" w:lineRule="auto"/>
        <w:rPr>
          <w:sz w:val="24"/>
          <w:szCs w:val="24"/>
        </w:rPr>
      </w:pPr>
    </w:p>
    <w:p w14:paraId="5593D605" w14:textId="77777777" w:rsidR="000852A7" w:rsidRPr="000852A7" w:rsidRDefault="000852A7" w:rsidP="00A07358">
      <w:pPr>
        <w:numPr>
          <w:ilvl w:val="0"/>
          <w:numId w:val="17"/>
        </w:numPr>
        <w:spacing w:line="360" w:lineRule="auto"/>
        <w:rPr>
          <w:sz w:val="24"/>
          <w:szCs w:val="24"/>
        </w:rPr>
      </w:pPr>
      <w:r w:rsidRPr="000852A7">
        <w:rPr>
          <w:sz w:val="24"/>
          <w:szCs w:val="24"/>
        </w:rPr>
        <w:t>Abbruch der Bestandsfliesen</w:t>
      </w:r>
    </w:p>
    <w:p w14:paraId="23865BA1" w14:textId="77777777" w:rsidR="000852A7" w:rsidRPr="000852A7" w:rsidRDefault="000852A7" w:rsidP="00A07358">
      <w:pPr>
        <w:numPr>
          <w:ilvl w:val="0"/>
          <w:numId w:val="17"/>
        </w:numPr>
        <w:spacing w:line="360" w:lineRule="auto"/>
        <w:rPr>
          <w:sz w:val="24"/>
          <w:szCs w:val="24"/>
        </w:rPr>
      </w:pPr>
      <w:r w:rsidRPr="000852A7">
        <w:rPr>
          <w:sz w:val="24"/>
          <w:szCs w:val="24"/>
        </w:rPr>
        <w:t>Untergrundvorbereitung durch Schleifen</w:t>
      </w:r>
    </w:p>
    <w:p w14:paraId="7475F2D9" w14:textId="77777777" w:rsidR="000852A7" w:rsidRPr="000852A7" w:rsidRDefault="000852A7" w:rsidP="00A07358">
      <w:pPr>
        <w:numPr>
          <w:ilvl w:val="0"/>
          <w:numId w:val="17"/>
        </w:numPr>
        <w:spacing w:line="360" w:lineRule="auto"/>
        <w:rPr>
          <w:sz w:val="24"/>
          <w:szCs w:val="24"/>
        </w:rPr>
      </w:pPr>
      <w:r w:rsidRPr="000852A7">
        <w:rPr>
          <w:sz w:val="24"/>
          <w:szCs w:val="24"/>
        </w:rPr>
        <w:t>Grundierung mit Triflex Cryl Primer 276 für saugende Untergründe</w:t>
      </w:r>
    </w:p>
    <w:p w14:paraId="6BF253FC" w14:textId="77777777" w:rsidR="000852A7" w:rsidRPr="000852A7" w:rsidRDefault="000852A7" w:rsidP="00A07358">
      <w:pPr>
        <w:numPr>
          <w:ilvl w:val="0"/>
          <w:numId w:val="17"/>
        </w:numPr>
        <w:spacing w:line="360" w:lineRule="auto"/>
        <w:rPr>
          <w:sz w:val="24"/>
          <w:szCs w:val="24"/>
        </w:rPr>
      </w:pPr>
      <w:r w:rsidRPr="000852A7">
        <w:rPr>
          <w:sz w:val="24"/>
          <w:szCs w:val="24"/>
        </w:rPr>
        <w:t>Detailabdichtung mit Triflex ProDetail</w:t>
      </w:r>
    </w:p>
    <w:p w14:paraId="4A8CCCC7" w14:textId="77777777" w:rsidR="000852A7" w:rsidRPr="000852A7" w:rsidRDefault="000852A7" w:rsidP="00A07358">
      <w:pPr>
        <w:numPr>
          <w:ilvl w:val="0"/>
          <w:numId w:val="17"/>
        </w:numPr>
        <w:spacing w:line="360" w:lineRule="auto"/>
        <w:rPr>
          <w:sz w:val="24"/>
          <w:szCs w:val="24"/>
        </w:rPr>
      </w:pPr>
      <w:r w:rsidRPr="000852A7">
        <w:rPr>
          <w:sz w:val="24"/>
          <w:szCs w:val="24"/>
        </w:rPr>
        <w:t>Flächenabdichtung mit Triflex ProTerra</w:t>
      </w:r>
    </w:p>
    <w:p w14:paraId="1698CD3B" w14:textId="7591DB42" w:rsidR="000852A7" w:rsidRPr="000852A7" w:rsidRDefault="000852A7" w:rsidP="00A07358">
      <w:pPr>
        <w:numPr>
          <w:ilvl w:val="0"/>
          <w:numId w:val="17"/>
        </w:numPr>
        <w:spacing w:line="360" w:lineRule="auto"/>
        <w:rPr>
          <w:sz w:val="24"/>
          <w:szCs w:val="24"/>
        </w:rPr>
      </w:pPr>
      <w:r w:rsidRPr="000852A7">
        <w:rPr>
          <w:sz w:val="24"/>
          <w:szCs w:val="24"/>
        </w:rPr>
        <w:t xml:space="preserve">Nutz- und Schutzschicht mit Triflex ProFloor </w:t>
      </w:r>
    </w:p>
    <w:p w14:paraId="7F06093A" w14:textId="77777777" w:rsidR="000852A7" w:rsidRPr="000852A7" w:rsidRDefault="000852A7" w:rsidP="00A07358">
      <w:pPr>
        <w:numPr>
          <w:ilvl w:val="0"/>
          <w:numId w:val="17"/>
        </w:numPr>
        <w:spacing w:line="360" w:lineRule="auto"/>
        <w:rPr>
          <w:sz w:val="24"/>
          <w:szCs w:val="24"/>
        </w:rPr>
      </w:pPr>
      <w:r w:rsidRPr="000852A7">
        <w:rPr>
          <w:sz w:val="24"/>
          <w:szCs w:val="24"/>
        </w:rPr>
        <w:t>Gestaltung mit Colour Mix-Einstreuung</w:t>
      </w:r>
    </w:p>
    <w:p w14:paraId="259CEA23" w14:textId="77777777" w:rsidR="000852A7" w:rsidRDefault="000852A7" w:rsidP="00A07358">
      <w:pPr>
        <w:numPr>
          <w:ilvl w:val="0"/>
          <w:numId w:val="17"/>
        </w:numPr>
        <w:spacing w:line="360" w:lineRule="auto"/>
        <w:rPr>
          <w:sz w:val="24"/>
          <w:szCs w:val="24"/>
        </w:rPr>
      </w:pPr>
      <w:r w:rsidRPr="000852A7">
        <w:rPr>
          <w:sz w:val="24"/>
          <w:szCs w:val="24"/>
        </w:rPr>
        <w:t>Endversiegelung im Triflex Colour Design</w:t>
      </w:r>
    </w:p>
    <w:p w14:paraId="5A5E20BC" w14:textId="77777777" w:rsidR="00D92881" w:rsidRPr="000852A7" w:rsidRDefault="00D92881" w:rsidP="00D92881">
      <w:pPr>
        <w:spacing w:line="360" w:lineRule="auto"/>
        <w:ind w:left="720"/>
        <w:rPr>
          <w:sz w:val="24"/>
          <w:szCs w:val="24"/>
        </w:rPr>
      </w:pPr>
    </w:p>
    <w:p w14:paraId="0FCF0221" w14:textId="7999C202" w:rsidR="000852A7" w:rsidRPr="00D92881" w:rsidRDefault="004E39CB" w:rsidP="000852A7">
      <w:pPr>
        <w:spacing w:line="360" w:lineRule="auto"/>
        <w:rPr>
          <w:b/>
          <w:bCs/>
          <w:sz w:val="24"/>
          <w:szCs w:val="24"/>
        </w:rPr>
      </w:pPr>
      <w:r>
        <w:rPr>
          <w:b/>
          <w:bCs/>
          <w:sz w:val="24"/>
          <w:szCs w:val="24"/>
        </w:rPr>
        <w:t>Langlebiger Schutz</w:t>
      </w:r>
    </w:p>
    <w:p w14:paraId="62DA0D93" w14:textId="77777777" w:rsidR="00D92881" w:rsidRPr="000852A7" w:rsidRDefault="00D92881" w:rsidP="000852A7">
      <w:pPr>
        <w:spacing w:line="360" w:lineRule="auto"/>
        <w:rPr>
          <w:sz w:val="24"/>
          <w:szCs w:val="24"/>
        </w:rPr>
      </w:pPr>
    </w:p>
    <w:p w14:paraId="1391756C" w14:textId="3DD148F3" w:rsidR="000852A7" w:rsidRPr="000852A7" w:rsidRDefault="000852A7" w:rsidP="000852A7">
      <w:pPr>
        <w:spacing w:line="360" w:lineRule="auto"/>
        <w:rPr>
          <w:sz w:val="24"/>
          <w:szCs w:val="24"/>
        </w:rPr>
      </w:pPr>
      <w:r w:rsidRPr="000852A7">
        <w:rPr>
          <w:sz w:val="24"/>
          <w:szCs w:val="24"/>
        </w:rPr>
        <w:t>D</w:t>
      </w:r>
      <w:r w:rsidR="00D92881">
        <w:rPr>
          <w:sz w:val="24"/>
          <w:szCs w:val="24"/>
        </w:rPr>
        <w:t>er E</w:t>
      </w:r>
      <w:r w:rsidR="00EE5798">
        <w:rPr>
          <w:sz w:val="24"/>
          <w:szCs w:val="24"/>
        </w:rPr>
        <w:t>i</w:t>
      </w:r>
      <w:r w:rsidR="00D92881">
        <w:rPr>
          <w:sz w:val="24"/>
          <w:szCs w:val="24"/>
        </w:rPr>
        <w:t>gentümer</w:t>
      </w:r>
      <w:r w:rsidRPr="000852A7">
        <w:rPr>
          <w:sz w:val="24"/>
          <w:szCs w:val="24"/>
        </w:rPr>
        <w:t xml:space="preserve"> zeigte sich überzeugt vom Triflex-System. Durch die wirtschaftliche und zeitsparende Lösung konnte auf einen aufwändigen Neubau verzichtet werden </w:t>
      </w:r>
      <w:r w:rsidR="003451ED">
        <w:rPr>
          <w:sz w:val="24"/>
          <w:szCs w:val="24"/>
        </w:rPr>
        <w:t>und</w:t>
      </w:r>
      <w:r w:rsidRPr="000852A7">
        <w:rPr>
          <w:sz w:val="24"/>
          <w:szCs w:val="24"/>
        </w:rPr>
        <w:t xml:space="preserve"> die Nutzung des Balkons als Ort der Erholung war nach kurzer Zeit wieder möglich. Dank der dauerhaften Abdichtung ist der Balkon nun bestens vor Witterungseinflüssen geschützt</w:t>
      </w:r>
      <w:r w:rsidR="003451ED">
        <w:rPr>
          <w:sz w:val="24"/>
          <w:szCs w:val="24"/>
        </w:rPr>
        <w:t>.</w:t>
      </w:r>
    </w:p>
    <w:p w14:paraId="20371A8B" w14:textId="77777777" w:rsidR="0014758A" w:rsidRPr="00D844CE" w:rsidRDefault="0014758A" w:rsidP="000F744F">
      <w:pPr>
        <w:spacing w:line="360" w:lineRule="auto"/>
        <w:rPr>
          <w:sz w:val="24"/>
          <w:szCs w:val="24"/>
        </w:rPr>
      </w:pPr>
    </w:p>
    <w:p w14:paraId="7D02104C" w14:textId="0295FEE4" w:rsidR="00330944" w:rsidRPr="00D844CE" w:rsidRDefault="00330944" w:rsidP="00330944">
      <w:pPr>
        <w:spacing w:line="360" w:lineRule="auto"/>
        <w:rPr>
          <w:rFonts w:cs="Arial"/>
          <w:b/>
          <w:sz w:val="24"/>
          <w:szCs w:val="24"/>
        </w:rPr>
      </w:pPr>
      <w:r w:rsidRPr="00D844CE">
        <w:rPr>
          <w:rFonts w:cs="Arial"/>
          <w:b/>
          <w:sz w:val="24"/>
          <w:szCs w:val="24"/>
        </w:rPr>
        <w:t xml:space="preserve">(ca. </w:t>
      </w:r>
      <w:r w:rsidR="00A16548">
        <w:rPr>
          <w:rFonts w:cs="Arial"/>
          <w:b/>
          <w:sz w:val="24"/>
          <w:szCs w:val="24"/>
        </w:rPr>
        <w:t>3.</w:t>
      </w:r>
      <w:r w:rsidR="00134524">
        <w:rPr>
          <w:rFonts w:cs="Arial"/>
          <w:b/>
          <w:sz w:val="24"/>
          <w:szCs w:val="24"/>
        </w:rPr>
        <w:t>8</w:t>
      </w:r>
      <w:r w:rsidR="00812C03">
        <w:rPr>
          <w:rFonts w:cs="Arial"/>
          <w:b/>
          <w:sz w:val="24"/>
          <w:szCs w:val="24"/>
        </w:rPr>
        <w:t>0</w:t>
      </w:r>
      <w:r w:rsidR="00DB7B85">
        <w:rPr>
          <w:rFonts w:cs="Arial"/>
          <w:b/>
          <w:sz w:val="24"/>
          <w:szCs w:val="24"/>
        </w:rPr>
        <w:t>0</w:t>
      </w:r>
      <w:r w:rsidR="00032E55" w:rsidRPr="00D844CE">
        <w:rPr>
          <w:rFonts w:cs="Arial"/>
          <w:b/>
          <w:sz w:val="24"/>
          <w:szCs w:val="24"/>
        </w:rPr>
        <w:t xml:space="preserve"> </w:t>
      </w:r>
      <w:r w:rsidRPr="00D844CE">
        <w:rPr>
          <w:rFonts w:cs="Arial"/>
          <w:b/>
          <w:sz w:val="24"/>
          <w:szCs w:val="24"/>
        </w:rPr>
        <w:t>Zeichen)</w:t>
      </w:r>
    </w:p>
    <w:p w14:paraId="53383097" w14:textId="77777777" w:rsidR="00330944" w:rsidRPr="00D844CE" w:rsidRDefault="00330944" w:rsidP="00A72BD5">
      <w:pPr>
        <w:spacing w:line="360" w:lineRule="auto"/>
        <w:rPr>
          <w:b/>
          <w:sz w:val="24"/>
          <w:szCs w:val="24"/>
        </w:rPr>
      </w:pPr>
    </w:p>
    <w:p w14:paraId="2DACE9CC" w14:textId="77777777" w:rsidR="002E2F4A" w:rsidRPr="00D844CE" w:rsidRDefault="002E2F4A" w:rsidP="002E2F4A">
      <w:pPr>
        <w:spacing w:line="360" w:lineRule="auto"/>
        <w:rPr>
          <w:rFonts w:cs="Arial"/>
          <w:b/>
          <w:sz w:val="24"/>
          <w:szCs w:val="24"/>
        </w:rPr>
      </w:pPr>
      <w:r w:rsidRPr="00D844CE">
        <w:rPr>
          <w:rFonts w:cs="Arial"/>
          <w:b/>
          <w:sz w:val="24"/>
          <w:szCs w:val="24"/>
        </w:rPr>
        <w:t>Objektdaten:</w:t>
      </w:r>
    </w:p>
    <w:p w14:paraId="5D9201E3" w14:textId="683AC246" w:rsidR="002E2F4A" w:rsidRPr="00D844CE" w:rsidRDefault="002E2F4A" w:rsidP="002E2F4A">
      <w:pPr>
        <w:spacing w:line="360" w:lineRule="auto"/>
        <w:rPr>
          <w:rFonts w:cs="Arial"/>
          <w:sz w:val="24"/>
          <w:szCs w:val="24"/>
        </w:rPr>
      </w:pPr>
      <w:r w:rsidRPr="00D844CE">
        <w:rPr>
          <w:rFonts w:cs="Arial"/>
          <w:sz w:val="24"/>
          <w:szCs w:val="24"/>
        </w:rPr>
        <w:t xml:space="preserve">Projekt: </w:t>
      </w:r>
      <w:r w:rsidR="009A3F38">
        <w:rPr>
          <w:rFonts w:cs="Arial"/>
          <w:sz w:val="24"/>
          <w:szCs w:val="24"/>
        </w:rPr>
        <w:t xml:space="preserve">Balkonsanierung </w:t>
      </w:r>
      <w:r w:rsidR="004658CF">
        <w:rPr>
          <w:rFonts w:cs="Arial"/>
          <w:sz w:val="24"/>
          <w:szCs w:val="24"/>
        </w:rPr>
        <w:t>Gramastetten</w:t>
      </w:r>
    </w:p>
    <w:p w14:paraId="455F45F2" w14:textId="499F901E" w:rsidR="002E2F4A" w:rsidRPr="002402D2" w:rsidRDefault="0047282E" w:rsidP="002E2F4A">
      <w:pPr>
        <w:spacing w:line="360" w:lineRule="auto"/>
        <w:rPr>
          <w:rFonts w:cs="Arial"/>
          <w:sz w:val="24"/>
          <w:szCs w:val="24"/>
        </w:rPr>
      </w:pPr>
      <w:r w:rsidRPr="002402D2">
        <w:rPr>
          <w:rFonts w:cs="Arial"/>
          <w:sz w:val="24"/>
          <w:szCs w:val="24"/>
        </w:rPr>
        <w:lastRenderedPageBreak/>
        <w:t>System</w:t>
      </w:r>
      <w:r w:rsidR="002E2F4A" w:rsidRPr="002402D2">
        <w:rPr>
          <w:rFonts w:cs="Arial"/>
          <w:sz w:val="24"/>
          <w:szCs w:val="24"/>
        </w:rPr>
        <w:t xml:space="preserve">: </w:t>
      </w:r>
      <w:r w:rsidR="00E66D7C" w:rsidRPr="002402D2">
        <w:rPr>
          <w:rFonts w:cs="Arial"/>
          <w:sz w:val="24"/>
          <w:szCs w:val="24"/>
        </w:rPr>
        <w:t xml:space="preserve">Triflex </w:t>
      </w:r>
      <w:r w:rsidR="004658CF">
        <w:rPr>
          <w:rFonts w:cs="Arial"/>
          <w:sz w:val="24"/>
          <w:szCs w:val="24"/>
        </w:rPr>
        <w:t>BTS-P</w:t>
      </w:r>
      <w:r w:rsidR="009A3F38" w:rsidRPr="002402D2">
        <w:rPr>
          <w:rFonts w:cs="Arial"/>
          <w:sz w:val="24"/>
          <w:szCs w:val="24"/>
        </w:rPr>
        <w:t xml:space="preserve"> </w:t>
      </w:r>
    </w:p>
    <w:p w14:paraId="730B1EA4" w14:textId="7DCD801C" w:rsidR="002E2F4A" w:rsidRPr="00D844CE" w:rsidRDefault="006C30D1" w:rsidP="00A72BD5">
      <w:pPr>
        <w:spacing w:line="360" w:lineRule="auto"/>
        <w:rPr>
          <w:rFonts w:cs="Arial"/>
          <w:sz w:val="24"/>
          <w:szCs w:val="24"/>
        </w:rPr>
      </w:pPr>
      <w:r w:rsidRPr="00D844CE">
        <w:rPr>
          <w:rFonts w:cs="Arial"/>
          <w:sz w:val="24"/>
          <w:szCs w:val="24"/>
        </w:rPr>
        <w:t>Projektzeitraum</w:t>
      </w:r>
      <w:r w:rsidR="007128A6" w:rsidRPr="00D844CE">
        <w:rPr>
          <w:rFonts w:cs="Arial"/>
          <w:sz w:val="24"/>
          <w:szCs w:val="24"/>
        </w:rPr>
        <w:t xml:space="preserve">: </w:t>
      </w:r>
      <w:r w:rsidR="00E4350F">
        <w:rPr>
          <w:rFonts w:cs="Arial"/>
          <w:sz w:val="24"/>
          <w:szCs w:val="24"/>
        </w:rPr>
        <w:t>Juni 2024</w:t>
      </w:r>
    </w:p>
    <w:p w14:paraId="0CA36F98" w14:textId="77777777" w:rsidR="00E92A07" w:rsidRPr="00D844CE" w:rsidRDefault="00E92A07" w:rsidP="00A72BD5">
      <w:pPr>
        <w:spacing w:line="360" w:lineRule="auto"/>
        <w:rPr>
          <w:sz w:val="24"/>
          <w:szCs w:val="24"/>
        </w:rPr>
      </w:pPr>
    </w:p>
    <w:p w14:paraId="74FCD0FD" w14:textId="77777777" w:rsidR="001B60F4" w:rsidRPr="00D844CE" w:rsidRDefault="001B60F4" w:rsidP="001B60F4">
      <w:pPr>
        <w:rPr>
          <w:color w:val="A6A6A6"/>
          <w:sz w:val="18"/>
          <w:szCs w:val="18"/>
        </w:rPr>
      </w:pPr>
    </w:p>
    <w:p w14:paraId="21EA71A6" w14:textId="77777777" w:rsidR="001B60F4" w:rsidRPr="00D844CE" w:rsidRDefault="001B60F4" w:rsidP="001B60F4">
      <w:pPr>
        <w:spacing w:line="360" w:lineRule="auto"/>
        <w:rPr>
          <w:rFonts w:cs="Arial"/>
          <w:b/>
          <w:sz w:val="24"/>
          <w:szCs w:val="24"/>
        </w:rPr>
      </w:pPr>
      <w:r w:rsidRPr="00D844CE">
        <w:rPr>
          <w:rFonts w:cs="Arial"/>
          <w:b/>
          <w:sz w:val="24"/>
          <w:szCs w:val="24"/>
        </w:rPr>
        <w:t>Kontakt</w:t>
      </w:r>
    </w:p>
    <w:p w14:paraId="3A16AAF9" w14:textId="77777777" w:rsidR="001B60F4" w:rsidRPr="00D844CE" w:rsidRDefault="001B60F4" w:rsidP="001B60F4">
      <w:pPr>
        <w:spacing w:line="360" w:lineRule="auto"/>
        <w:rPr>
          <w:rFonts w:cs="Arial"/>
          <w:sz w:val="24"/>
          <w:szCs w:val="24"/>
        </w:rPr>
      </w:pPr>
      <w:r w:rsidRPr="00D844CE">
        <w:rPr>
          <w:rFonts w:cs="Arial"/>
          <w:sz w:val="24"/>
          <w:szCs w:val="24"/>
        </w:rPr>
        <w:t xml:space="preserve">Triflex GesmbH </w:t>
      </w:r>
    </w:p>
    <w:p w14:paraId="12A9D8BE" w14:textId="77777777" w:rsidR="001B60F4" w:rsidRPr="00D844CE" w:rsidRDefault="001B60F4" w:rsidP="001B60F4">
      <w:pPr>
        <w:spacing w:line="360" w:lineRule="auto"/>
        <w:rPr>
          <w:rFonts w:cs="Arial"/>
          <w:sz w:val="24"/>
          <w:szCs w:val="24"/>
        </w:rPr>
      </w:pPr>
      <w:r w:rsidRPr="00D844CE">
        <w:rPr>
          <w:rFonts w:cs="Arial"/>
          <w:sz w:val="24"/>
          <w:szCs w:val="24"/>
        </w:rPr>
        <w:t>Geschäftsführer Ing. Karl Hofer</w:t>
      </w:r>
    </w:p>
    <w:p w14:paraId="18ECB30A" w14:textId="77777777" w:rsidR="001B60F4" w:rsidRPr="00D844CE" w:rsidRDefault="001B60F4" w:rsidP="001B60F4">
      <w:pPr>
        <w:spacing w:line="360" w:lineRule="auto"/>
        <w:rPr>
          <w:rFonts w:cs="Arial"/>
          <w:sz w:val="24"/>
          <w:szCs w:val="24"/>
        </w:rPr>
      </w:pPr>
      <w:r w:rsidRPr="00D844CE">
        <w:rPr>
          <w:rFonts w:cs="Arial"/>
          <w:sz w:val="24"/>
          <w:szCs w:val="24"/>
        </w:rPr>
        <w:t>Gewerbepark 1</w:t>
      </w:r>
    </w:p>
    <w:p w14:paraId="4B9D3B15" w14:textId="77777777" w:rsidR="001B60F4" w:rsidRPr="00D844CE" w:rsidRDefault="001B60F4" w:rsidP="001B60F4">
      <w:pPr>
        <w:spacing w:line="360" w:lineRule="auto"/>
        <w:rPr>
          <w:rFonts w:cs="Arial"/>
          <w:sz w:val="24"/>
          <w:szCs w:val="24"/>
        </w:rPr>
      </w:pPr>
      <w:r w:rsidRPr="00D844CE">
        <w:rPr>
          <w:rFonts w:cs="Arial"/>
          <w:sz w:val="24"/>
          <w:szCs w:val="24"/>
        </w:rPr>
        <w:t>A-4880 St. Georgen im Attergau</w:t>
      </w:r>
    </w:p>
    <w:p w14:paraId="69F07429" w14:textId="77777777" w:rsidR="001B60F4" w:rsidRPr="00D844CE" w:rsidRDefault="001B60F4" w:rsidP="001B60F4">
      <w:pPr>
        <w:spacing w:line="360" w:lineRule="auto"/>
        <w:rPr>
          <w:rFonts w:cs="Arial"/>
          <w:sz w:val="24"/>
          <w:szCs w:val="24"/>
          <w:lang w:val="en-GB"/>
        </w:rPr>
      </w:pPr>
      <w:r w:rsidRPr="00D844CE">
        <w:rPr>
          <w:rFonts w:cs="Arial"/>
          <w:sz w:val="24"/>
          <w:szCs w:val="24"/>
          <w:lang w:val="en-GB"/>
        </w:rPr>
        <w:t>Tel +43 7667 21505</w:t>
      </w:r>
    </w:p>
    <w:p w14:paraId="48A53970" w14:textId="77777777" w:rsidR="001B60F4" w:rsidRPr="00D844CE" w:rsidRDefault="001B60F4" w:rsidP="001B60F4">
      <w:pPr>
        <w:spacing w:line="360" w:lineRule="auto"/>
        <w:rPr>
          <w:rFonts w:cs="Arial"/>
          <w:sz w:val="24"/>
          <w:szCs w:val="24"/>
          <w:lang w:val="en-GB"/>
        </w:rPr>
      </w:pPr>
      <w:r w:rsidRPr="00D844CE">
        <w:rPr>
          <w:rFonts w:cs="Arial"/>
          <w:sz w:val="24"/>
          <w:szCs w:val="24"/>
          <w:lang w:val="en-GB"/>
        </w:rPr>
        <w:t>Fax +43 7667 21505-10</w:t>
      </w:r>
    </w:p>
    <w:p w14:paraId="059950C9" w14:textId="15A9EEDB" w:rsidR="001B60F4" w:rsidRPr="00D844CE" w:rsidRDefault="00327C56" w:rsidP="001B60F4">
      <w:pPr>
        <w:spacing w:line="360" w:lineRule="auto"/>
        <w:rPr>
          <w:rFonts w:cs="Arial"/>
          <w:sz w:val="24"/>
          <w:szCs w:val="24"/>
          <w:lang w:val="en-GB"/>
        </w:rPr>
      </w:pPr>
      <w:r w:rsidRPr="00D844CE">
        <w:rPr>
          <w:rFonts w:cs="Arial"/>
          <w:sz w:val="24"/>
          <w:szCs w:val="24"/>
          <w:lang w:val="en-GB"/>
        </w:rPr>
        <w:t>info@triflex.at</w:t>
      </w:r>
    </w:p>
    <w:p w14:paraId="65BCF35A" w14:textId="77777777" w:rsidR="001B60F4" w:rsidRPr="00D844CE" w:rsidRDefault="001B60F4" w:rsidP="001B60F4">
      <w:pPr>
        <w:spacing w:line="360" w:lineRule="auto"/>
        <w:rPr>
          <w:rFonts w:cs="Arial"/>
          <w:sz w:val="24"/>
          <w:szCs w:val="24"/>
          <w:lang w:val="en-GB"/>
        </w:rPr>
      </w:pPr>
      <w:hyperlink r:id="rId11" w:history="1">
        <w:r w:rsidRPr="00D844CE">
          <w:rPr>
            <w:rFonts w:cs="Arial"/>
            <w:sz w:val="24"/>
            <w:szCs w:val="24"/>
            <w:lang w:val="en-GB"/>
          </w:rPr>
          <w:t>www.triflex.at</w:t>
        </w:r>
      </w:hyperlink>
    </w:p>
    <w:p w14:paraId="1CD0B6B6" w14:textId="77777777" w:rsidR="001B60F4" w:rsidRPr="00D844CE" w:rsidRDefault="001B60F4" w:rsidP="001B60F4">
      <w:pPr>
        <w:spacing w:line="360" w:lineRule="auto"/>
        <w:rPr>
          <w:rFonts w:cs="Arial"/>
          <w:sz w:val="24"/>
          <w:szCs w:val="24"/>
          <w:lang w:val="en-GB"/>
        </w:rPr>
      </w:pPr>
    </w:p>
    <w:p w14:paraId="0DFE36FE" w14:textId="77777777" w:rsidR="001B60F4" w:rsidRPr="00D844CE" w:rsidRDefault="001B60F4" w:rsidP="001B60F4">
      <w:pPr>
        <w:spacing w:line="360" w:lineRule="auto"/>
        <w:rPr>
          <w:rFonts w:cs="Arial"/>
          <w:sz w:val="24"/>
          <w:szCs w:val="24"/>
          <w:lang w:val="en-GB"/>
        </w:rPr>
      </w:pPr>
    </w:p>
    <w:p w14:paraId="6C905DB3" w14:textId="77777777" w:rsidR="001B60F4" w:rsidRPr="00316A0A" w:rsidRDefault="001B60F4" w:rsidP="001B60F4">
      <w:pPr>
        <w:rPr>
          <w:rFonts w:cs="Arial"/>
          <w:b/>
          <w:sz w:val="24"/>
          <w:szCs w:val="24"/>
        </w:rPr>
      </w:pPr>
      <w:r w:rsidRPr="00D844CE">
        <w:rPr>
          <w:color w:val="A6A6A6"/>
          <w:sz w:val="18"/>
          <w:szCs w:val="18"/>
        </w:rPr>
        <w:t xml:space="preserve">Triflex, ein Unternehmen der bauchemischen Industrie, ist europaweit führend in der Entwicklung und Anwendung von qualitativ hochwertigen Abdichtungs- und Beschichtungssystemen auf Basis von Flüssigkunststoff. Die hochwertigen Systemlösungen, z. B. für Flachdächer, Balkone, Parkdecks und Infrastruktur sowie für die Markierung von Straßen und Radwegen sind seit 40 Jahren praxiserprobt. Um bestmögliche Planungs- und Verarbeitungssicherheit zu gewährleisten, bietet Triflex seinen Kunden eine ausführliche Beratung und intensive Unterstützung an. Der Mindener Hersteller arbeitet ausschließlich im Direktvertrieb mit speziell geschulten Handwerkern zusammen. Gemeinsam mit dem verarbeitenden Fachbetrieb entwickelt Triflex maßgeschneiderte Lösungen für einen optimalen Projekterfolg. Triflex ist ein Unternehmen der Follmann Chemie Gruppe. Weitere Informationen finden Sie unter </w:t>
      </w:r>
      <w:hyperlink r:id="rId12" w:history="1">
        <w:r w:rsidRPr="00D844CE">
          <w:rPr>
            <w:rStyle w:val="Hyperlink"/>
            <w:sz w:val="18"/>
            <w:szCs w:val="18"/>
          </w:rPr>
          <w:t>www.triflex.com</w:t>
        </w:r>
      </w:hyperlink>
      <w:r w:rsidRPr="00D844CE">
        <w:rPr>
          <w:color w:val="A6A6A6"/>
          <w:sz w:val="18"/>
          <w:szCs w:val="18"/>
        </w:rPr>
        <w:t>.</w:t>
      </w:r>
    </w:p>
    <w:p w14:paraId="79679B67" w14:textId="77777777" w:rsidR="00337C0D" w:rsidRPr="00D651D8" w:rsidRDefault="00337C0D" w:rsidP="001B60F4">
      <w:pPr>
        <w:spacing w:line="360" w:lineRule="auto"/>
        <w:rPr>
          <w:color w:val="A6A6A6"/>
          <w:sz w:val="18"/>
          <w:szCs w:val="18"/>
        </w:rPr>
      </w:pPr>
    </w:p>
    <w:sectPr w:rsidR="00337C0D" w:rsidRPr="00D651D8" w:rsidSect="004B66E0">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8ACC9" w14:textId="77777777" w:rsidR="00C55012" w:rsidRDefault="00C55012">
      <w:r>
        <w:separator/>
      </w:r>
    </w:p>
  </w:endnote>
  <w:endnote w:type="continuationSeparator" w:id="0">
    <w:p w14:paraId="22C42AC0" w14:textId="77777777" w:rsidR="00C55012" w:rsidRDefault="00C55012">
      <w:r>
        <w:continuationSeparator/>
      </w:r>
    </w:p>
  </w:endnote>
  <w:endnote w:type="continuationNotice" w:id="1">
    <w:p w14:paraId="19BB485C" w14:textId="77777777" w:rsidR="00C55012" w:rsidRDefault="00C550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45 Light">
    <w:altName w:val="Calibri"/>
    <w:charset w:val="00"/>
    <w:family w:val="swiss"/>
    <w:pitch w:val="variable"/>
    <w:sig w:usb0="00000003" w:usb1="00000000" w:usb2="00000000" w:usb3="00000000" w:csb0="00000001" w:csb1="00000000"/>
  </w:font>
  <w:font w:name="Humnst777 Lt BT">
    <w:altName w:val="Calibri"/>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67E3C" w14:textId="77777777" w:rsidR="007128A6" w:rsidRDefault="00000000">
    <w:pPr>
      <w:pStyle w:val="Fuzeile"/>
      <w:jc w:val="center"/>
    </w:pPr>
    <w:r>
      <w:rPr>
        <w:noProof/>
      </w:rPr>
      <w:pict w14:anchorId="08858535">
        <v:shapetype id="_x0000_t202" coordsize="21600,21600" o:spt="202" path="m,l,21600r21600,l21600,xe">
          <v:stroke joinstyle="miter"/>
          <v:path gradientshapeok="t" o:connecttype="rect"/>
        </v:shapetype>
        <v:shape id="_x0000_s1028" type="#_x0000_t202" style="position:absolute;left:0;text-align:left;margin-left:374.85pt;margin-top:-240.7pt;width:133.05pt;height:248.45pt;z-index:2" filled="f" stroked="f">
          <v:textbox style="mso-next-textbox:#_x0000_s1028">
            <w:txbxContent>
              <w:p w14:paraId="068A562C" w14:textId="77777777" w:rsidR="001B60F4" w:rsidRPr="00F468A9" w:rsidRDefault="001B60F4" w:rsidP="001B60F4">
                <w:pPr>
                  <w:rPr>
                    <w:rFonts w:cs="Arial"/>
                    <w:color w:val="808080"/>
                    <w:sz w:val="14"/>
                  </w:rPr>
                </w:pPr>
                <w:r w:rsidRPr="00F468A9">
                  <w:rPr>
                    <w:rFonts w:cs="Arial"/>
                    <w:color w:val="808080"/>
                    <w:sz w:val="14"/>
                  </w:rPr>
                  <w:t xml:space="preserve">Herausgeber: </w:t>
                </w:r>
              </w:p>
              <w:p w14:paraId="04188319" w14:textId="77777777" w:rsidR="001B60F4" w:rsidRPr="00914C30" w:rsidRDefault="001B60F4" w:rsidP="001B60F4">
                <w:pPr>
                  <w:rPr>
                    <w:rFonts w:cs="Arial"/>
                    <w:color w:val="808080"/>
                    <w:sz w:val="14"/>
                  </w:rPr>
                </w:pPr>
                <w:r w:rsidRPr="00914C30">
                  <w:rPr>
                    <w:rFonts w:cs="Arial"/>
                    <w:color w:val="808080"/>
                    <w:sz w:val="14"/>
                  </w:rPr>
                  <w:t xml:space="preserve">Triflex GesmbH </w:t>
                </w:r>
              </w:p>
              <w:p w14:paraId="3B69FC07" w14:textId="77777777" w:rsidR="001B60F4" w:rsidRPr="00E2720E" w:rsidRDefault="001B60F4" w:rsidP="001B60F4">
                <w:pPr>
                  <w:rPr>
                    <w:rFonts w:cs="Arial"/>
                    <w:color w:val="808080"/>
                    <w:sz w:val="14"/>
                  </w:rPr>
                </w:pPr>
                <w:r w:rsidRPr="00E2720E">
                  <w:rPr>
                    <w:rFonts w:cs="Arial"/>
                    <w:color w:val="808080"/>
                    <w:sz w:val="14"/>
                  </w:rPr>
                  <w:t>Gewerbepark 1</w:t>
                </w:r>
              </w:p>
              <w:p w14:paraId="6BF67DF8" w14:textId="77777777" w:rsidR="001B60F4" w:rsidRPr="009C164A" w:rsidRDefault="001B60F4" w:rsidP="001B60F4">
                <w:pPr>
                  <w:rPr>
                    <w:rFonts w:cs="Arial"/>
                    <w:color w:val="808080"/>
                    <w:sz w:val="14"/>
                  </w:rPr>
                </w:pPr>
                <w:r w:rsidRPr="009C164A">
                  <w:rPr>
                    <w:rFonts w:cs="Arial"/>
                    <w:color w:val="808080"/>
                    <w:sz w:val="14"/>
                  </w:rPr>
                  <w:t>A-4880 St. Georgen im Attergau</w:t>
                </w:r>
              </w:p>
              <w:p w14:paraId="6A4B9145" w14:textId="77777777" w:rsidR="001B60F4" w:rsidRPr="009C164A" w:rsidRDefault="001B60F4" w:rsidP="001B60F4">
                <w:pPr>
                  <w:rPr>
                    <w:rFonts w:cs="Arial"/>
                    <w:color w:val="808080"/>
                    <w:sz w:val="14"/>
                    <w:lang w:val="en-US"/>
                  </w:rPr>
                </w:pPr>
                <w:r w:rsidRPr="009C164A">
                  <w:rPr>
                    <w:rFonts w:cs="Arial"/>
                    <w:color w:val="808080"/>
                    <w:sz w:val="14"/>
                    <w:lang w:val="en-US"/>
                  </w:rPr>
                  <w:t xml:space="preserve">Tel +43 </w:t>
                </w:r>
                <w:r w:rsidRPr="007625F4">
                  <w:rPr>
                    <w:rFonts w:cs="Arial"/>
                    <w:color w:val="808080"/>
                    <w:sz w:val="14"/>
                    <w:lang w:val="en-US"/>
                  </w:rPr>
                  <w:t>7667 21505</w:t>
                </w:r>
              </w:p>
              <w:p w14:paraId="7010FFC5" w14:textId="77777777" w:rsidR="001B60F4" w:rsidRPr="00914C30" w:rsidRDefault="001B60F4" w:rsidP="001B60F4">
                <w:pPr>
                  <w:rPr>
                    <w:rFonts w:cs="Arial"/>
                    <w:color w:val="808080"/>
                    <w:sz w:val="14"/>
                    <w:lang w:val="fr-FR"/>
                  </w:rPr>
                </w:pPr>
                <w:r w:rsidRPr="00914C30">
                  <w:rPr>
                    <w:rFonts w:cs="Arial"/>
                    <w:color w:val="808080"/>
                    <w:sz w:val="14"/>
                    <w:lang w:val="fr-FR"/>
                  </w:rPr>
                  <w:t xml:space="preserve">Fax </w:t>
                </w:r>
                <w:r w:rsidRPr="009C164A">
                  <w:rPr>
                    <w:rFonts w:cs="Arial"/>
                    <w:color w:val="808080"/>
                    <w:sz w:val="14"/>
                    <w:lang w:val="en-US"/>
                  </w:rPr>
                  <w:t xml:space="preserve">+43 </w:t>
                </w:r>
                <w:r>
                  <w:rPr>
                    <w:rFonts w:cs="Arial"/>
                    <w:color w:val="808080"/>
                    <w:sz w:val="14"/>
                    <w:lang w:val="en-US"/>
                  </w:rPr>
                  <w:t>7667 21505-10</w:t>
                </w:r>
              </w:p>
              <w:p w14:paraId="5731247F" w14:textId="77777777" w:rsidR="001B60F4" w:rsidRPr="00914C30" w:rsidRDefault="001B60F4" w:rsidP="001B60F4">
                <w:pPr>
                  <w:rPr>
                    <w:rFonts w:cs="Arial"/>
                    <w:color w:val="808080"/>
                    <w:sz w:val="14"/>
                    <w:lang w:val="fr-FR"/>
                  </w:rPr>
                </w:pPr>
                <w:r>
                  <w:rPr>
                    <w:rFonts w:cs="Arial"/>
                    <w:color w:val="808080"/>
                    <w:sz w:val="14"/>
                    <w:lang w:val="fr-FR"/>
                  </w:rPr>
                  <w:t>info</w:t>
                </w:r>
                <w:r w:rsidRPr="00914C30">
                  <w:rPr>
                    <w:rFonts w:cs="Arial"/>
                    <w:color w:val="808080"/>
                    <w:sz w:val="14"/>
                    <w:lang w:val="fr-FR"/>
                  </w:rPr>
                  <w:t>@triflex.at</w:t>
                </w:r>
              </w:p>
              <w:p w14:paraId="135206C3" w14:textId="77777777" w:rsidR="001B60F4" w:rsidRPr="000430CC" w:rsidRDefault="001B60F4" w:rsidP="001B60F4">
                <w:pPr>
                  <w:rPr>
                    <w:rFonts w:cs="Arial"/>
                    <w:color w:val="808080"/>
                    <w:sz w:val="14"/>
                    <w:lang w:val="en-US"/>
                  </w:rPr>
                </w:pPr>
                <w:r w:rsidRPr="000430CC">
                  <w:rPr>
                    <w:rFonts w:cs="Arial"/>
                    <w:color w:val="808080"/>
                    <w:sz w:val="14"/>
                    <w:lang w:val="en-US"/>
                  </w:rPr>
                  <w:t>www.triflex.at</w:t>
                </w:r>
              </w:p>
              <w:p w14:paraId="4CDA2C86" w14:textId="77777777" w:rsidR="001B60F4" w:rsidRPr="009C164A" w:rsidRDefault="001B60F4" w:rsidP="001B60F4">
                <w:pPr>
                  <w:rPr>
                    <w:rFonts w:cs="Arial"/>
                    <w:color w:val="808080"/>
                    <w:sz w:val="14"/>
                    <w:lang w:val="en-US"/>
                  </w:rPr>
                </w:pPr>
              </w:p>
              <w:p w14:paraId="68EAE7AB" w14:textId="77777777" w:rsidR="001B60F4" w:rsidRDefault="001B60F4" w:rsidP="001B60F4">
                <w:pPr>
                  <w:rPr>
                    <w:rFonts w:cs="Arial"/>
                    <w:color w:val="808080"/>
                    <w:sz w:val="14"/>
                  </w:rPr>
                </w:pPr>
                <w:r>
                  <w:rPr>
                    <w:rFonts w:cs="Arial"/>
                    <w:color w:val="808080"/>
                    <w:sz w:val="14"/>
                  </w:rPr>
                  <w:t>Ansprechpartner:</w:t>
                </w:r>
              </w:p>
              <w:p w14:paraId="16C686E8" w14:textId="77777777" w:rsidR="001B60F4" w:rsidRPr="00F468A9" w:rsidRDefault="001B60F4" w:rsidP="001B60F4">
                <w:pPr>
                  <w:rPr>
                    <w:rFonts w:cs="Arial"/>
                    <w:color w:val="808080"/>
                    <w:sz w:val="14"/>
                  </w:rPr>
                </w:pPr>
                <w:r>
                  <w:rPr>
                    <w:rFonts w:cs="Arial"/>
                    <w:color w:val="808080"/>
                    <w:sz w:val="14"/>
                  </w:rPr>
                  <w:t>Presse &amp; Media Relations</w:t>
                </w:r>
              </w:p>
              <w:p w14:paraId="59322874" w14:textId="7168D053" w:rsidR="001B60F4" w:rsidRDefault="009A3F38" w:rsidP="001B60F4">
                <w:pPr>
                  <w:rPr>
                    <w:rFonts w:cs="Arial"/>
                    <w:color w:val="808080"/>
                    <w:sz w:val="14"/>
                  </w:rPr>
                </w:pPr>
                <w:r>
                  <w:rPr>
                    <w:rFonts w:cs="Arial"/>
                    <w:color w:val="808080"/>
                    <w:sz w:val="14"/>
                  </w:rPr>
                  <w:t>Anne Brussig</w:t>
                </w:r>
              </w:p>
              <w:p w14:paraId="7446D07D" w14:textId="20416D4E" w:rsidR="001B60F4" w:rsidRPr="00F468A9" w:rsidRDefault="001B60F4" w:rsidP="001B60F4">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A3F38">
                  <w:rPr>
                    <w:rFonts w:cs="Arial"/>
                    <w:color w:val="808080"/>
                    <w:sz w:val="14"/>
                  </w:rPr>
                  <w:t>62</w:t>
                </w:r>
                <w:r>
                  <w:rPr>
                    <w:rFonts w:cs="Arial"/>
                    <w:color w:val="808080"/>
                    <w:sz w:val="14"/>
                  </w:rPr>
                  <w:t>1</w:t>
                </w:r>
              </w:p>
              <w:p w14:paraId="6F48CFC3" w14:textId="5F9C9BC4" w:rsidR="001B60F4" w:rsidRPr="00F468A9" w:rsidRDefault="001B60F4" w:rsidP="001B60F4">
                <w:pPr>
                  <w:rPr>
                    <w:rFonts w:cs="Arial"/>
                    <w:color w:val="808080"/>
                    <w:sz w:val="14"/>
                  </w:rPr>
                </w:pPr>
                <w:r>
                  <w:rPr>
                    <w:rFonts w:cs="Arial"/>
                    <w:color w:val="808080"/>
                    <w:sz w:val="14"/>
                  </w:rPr>
                  <w:t xml:space="preserve">E-Mail: </w:t>
                </w:r>
                <w:r w:rsidR="009A3F38">
                  <w:rPr>
                    <w:rFonts w:cs="Arial"/>
                    <w:color w:val="808080"/>
                    <w:sz w:val="14"/>
                  </w:rPr>
                  <w:t>anne.brussig</w:t>
                </w:r>
                <w:r>
                  <w:rPr>
                    <w:rFonts w:cs="Arial"/>
                    <w:color w:val="808080"/>
                    <w:sz w:val="14"/>
                  </w:rPr>
                  <w:t>@triflex.de</w:t>
                </w:r>
              </w:p>
              <w:p w14:paraId="5757593C" w14:textId="77777777" w:rsidR="001B60F4" w:rsidRPr="00F468A9" w:rsidRDefault="001B60F4" w:rsidP="001B60F4">
                <w:pPr>
                  <w:rPr>
                    <w:rFonts w:cs="Arial"/>
                    <w:color w:val="808080"/>
                    <w:sz w:val="14"/>
                  </w:rPr>
                </w:pPr>
              </w:p>
              <w:p w14:paraId="4D073421" w14:textId="77777777" w:rsidR="001B60F4" w:rsidRPr="00EF42D4" w:rsidRDefault="001B60F4" w:rsidP="001B60F4">
                <w:pPr>
                  <w:rPr>
                    <w:rFonts w:cs="Arial"/>
                    <w:color w:val="808080"/>
                    <w:sz w:val="14"/>
                  </w:rPr>
                </w:pPr>
                <w:r w:rsidRPr="00EF42D4">
                  <w:rPr>
                    <w:rFonts w:cs="Arial"/>
                    <w:color w:val="808080"/>
                    <w:sz w:val="14"/>
                  </w:rPr>
                  <w:t>Redaktion:</w:t>
                </w:r>
              </w:p>
              <w:p w14:paraId="2867ADF5" w14:textId="77777777" w:rsidR="001B60F4" w:rsidRPr="00EF42D4" w:rsidRDefault="001B60F4" w:rsidP="001B60F4">
                <w:pPr>
                  <w:rPr>
                    <w:rFonts w:cs="Arial"/>
                    <w:color w:val="808080"/>
                    <w:sz w:val="14"/>
                  </w:rPr>
                </w:pPr>
                <w:r w:rsidRPr="00EF42D4">
                  <w:rPr>
                    <w:rFonts w:cs="Arial"/>
                    <w:color w:val="808080"/>
                    <w:sz w:val="14"/>
                  </w:rPr>
                  <w:t>presigno GmbH</w:t>
                </w:r>
              </w:p>
              <w:p w14:paraId="2C894CEC" w14:textId="0BB1C256" w:rsidR="001B60F4" w:rsidRDefault="002E4B0E" w:rsidP="001B60F4">
                <w:pPr>
                  <w:rPr>
                    <w:rFonts w:cs="Arial"/>
                    <w:color w:val="808080"/>
                    <w:sz w:val="14"/>
                  </w:rPr>
                </w:pPr>
                <w:r w:rsidRPr="00B67CC1">
                  <w:rPr>
                    <w:rFonts w:cs="Arial"/>
                    <w:color w:val="808080"/>
                    <w:sz w:val="14"/>
                  </w:rPr>
                  <w:t xml:space="preserve">Content Marketing </w:t>
                </w:r>
                <w:r w:rsidR="00B67CC1" w:rsidRPr="00B67CC1">
                  <w:rPr>
                    <w:rFonts w:cs="Arial"/>
                    <w:color w:val="808080"/>
                    <w:sz w:val="14"/>
                  </w:rPr>
                  <w:t>I PR</w:t>
                </w:r>
              </w:p>
              <w:p w14:paraId="2A58C710" w14:textId="77777777" w:rsidR="001B60F4" w:rsidRPr="00EF42D4" w:rsidRDefault="001B60F4" w:rsidP="001B60F4">
                <w:pPr>
                  <w:rPr>
                    <w:rFonts w:cs="Arial"/>
                    <w:color w:val="808080"/>
                    <w:sz w:val="14"/>
                  </w:rPr>
                </w:pPr>
                <w:r>
                  <w:rPr>
                    <w:rFonts w:cs="Arial"/>
                    <w:color w:val="808080"/>
                    <w:sz w:val="14"/>
                  </w:rPr>
                  <w:t>Labor Phoenix</w:t>
                </w:r>
              </w:p>
              <w:p w14:paraId="2AD975AC" w14:textId="77777777" w:rsidR="001B60F4" w:rsidRPr="00EF42D4" w:rsidRDefault="001B60F4" w:rsidP="001B60F4">
                <w:pPr>
                  <w:rPr>
                    <w:rFonts w:cs="Arial"/>
                    <w:color w:val="808080"/>
                    <w:sz w:val="14"/>
                  </w:rPr>
                </w:pPr>
                <w:r w:rsidRPr="00EF42D4">
                  <w:rPr>
                    <w:rFonts w:cs="Arial"/>
                    <w:color w:val="808080"/>
                    <w:sz w:val="14"/>
                  </w:rPr>
                  <w:t>Konrad-Adenauer-Allee 10</w:t>
                </w:r>
              </w:p>
              <w:p w14:paraId="73841E8C" w14:textId="77777777" w:rsidR="001B60F4" w:rsidRPr="00EF42D4" w:rsidRDefault="001B60F4" w:rsidP="001B60F4">
                <w:pPr>
                  <w:rPr>
                    <w:rFonts w:cs="Arial"/>
                    <w:color w:val="808080"/>
                    <w:sz w:val="14"/>
                  </w:rPr>
                </w:pPr>
                <w:r w:rsidRPr="00EF42D4">
                  <w:rPr>
                    <w:rFonts w:cs="Arial"/>
                    <w:color w:val="808080"/>
                    <w:sz w:val="14"/>
                  </w:rPr>
                  <w:t>D-44263 Dortmund</w:t>
                </w:r>
              </w:p>
              <w:p w14:paraId="20ECB02A" w14:textId="2A96B63F" w:rsidR="001B60F4" w:rsidRPr="009A3F38" w:rsidRDefault="001B60F4" w:rsidP="001B60F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9A3F38">
                  <w:rPr>
                    <w:rFonts w:cs="Arial"/>
                    <w:color w:val="808080"/>
                    <w:sz w:val="14"/>
                  </w:rPr>
                  <w:t>9999-5470</w:t>
                </w:r>
              </w:p>
              <w:p w14:paraId="332F0297" w14:textId="77777777" w:rsidR="001B60F4" w:rsidRPr="00044054" w:rsidRDefault="001B60F4" w:rsidP="001B60F4">
                <w:pPr>
                  <w:rPr>
                    <w:rFonts w:cs="Arial"/>
                    <w:color w:val="808080"/>
                    <w:sz w:val="14"/>
                    <w:lang w:val="pt-BR"/>
                  </w:rPr>
                </w:pPr>
                <w:r w:rsidRPr="00044054">
                  <w:rPr>
                    <w:rFonts w:cs="Arial"/>
                    <w:color w:val="808080"/>
                    <w:sz w:val="14"/>
                    <w:lang w:val="pt-BR"/>
                  </w:rPr>
                  <w:t>E-Mail: pr@presigno.de</w:t>
                </w:r>
              </w:p>
              <w:p w14:paraId="2D8331B3" w14:textId="77777777" w:rsidR="001B60F4" w:rsidRPr="00EF42D4" w:rsidRDefault="001B60F4" w:rsidP="001B60F4">
                <w:pPr>
                  <w:rPr>
                    <w:rFonts w:cs="Arial"/>
                    <w:color w:val="808080"/>
                    <w:sz w:val="14"/>
                  </w:rPr>
                </w:pPr>
                <w:r w:rsidRPr="00EF42D4">
                  <w:rPr>
                    <w:rFonts w:cs="Arial"/>
                    <w:color w:val="808080"/>
                    <w:sz w:val="14"/>
                  </w:rPr>
                  <w:t>http://www.presigno.de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v:textbox>
        </v:shape>
      </w:pict>
    </w:r>
    <w:r w:rsidR="007128A6">
      <w:fldChar w:fldCharType="begin"/>
    </w:r>
    <w:r w:rsidR="007128A6">
      <w:instrText xml:space="preserve"> PAGE   \* MERGEFORMAT </w:instrText>
    </w:r>
    <w:r w:rsidR="007128A6">
      <w:fldChar w:fldCharType="separate"/>
    </w:r>
    <w:r w:rsidR="00721F94">
      <w:rPr>
        <w:noProof/>
      </w:rPr>
      <w:t>2</w:t>
    </w:r>
    <w:r w:rsidR="007128A6">
      <w:fldChar w:fldCharType="end"/>
    </w:r>
  </w:p>
  <w:p w14:paraId="35658AFB"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E9590" w14:textId="77777777" w:rsidR="00C55012" w:rsidRDefault="00C55012">
      <w:r>
        <w:separator/>
      </w:r>
    </w:p>
  </w:footnote>
  <w:footnote w:type="continuationSeparator" w:id="0">
    <w:p w14:paraId="4A95CF89" w14:textId="77777777" w:rsidR="00C55012" w:rsidRDefault="00C55012">
      <w:r>
        <w:continuationSeparator/>
      </w:r>
    </w:p>
  </w:footnote>
  <w:footnote w:type="continuationNotice" w:id="1">
    <w:p w14:paraId="05ACAFE2" w14:textId="77777777" w:rsidR="00C55012" w:rsidRDefault="00C550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5F312" w14:textId="77777777" w:rsidR="007128A6" w:rsidRPr="006510B3" w:rsidRDefault="007128A6" w:rsidP="006510B3">
    <w:pPr>
      <w:pStyle w:val="Kopfzeile"/>
      <w:rPr>
        <w:rFonts w:ascii="Frutiger 45 Light" w:hAnsi="Frutiger 45 Light"/>
        <w:sz w:val="52"/>
      </w:rPr>
    </w:pPr>
    <w:r>
      <w:rPr>
        <w:rFonts w:ascii="Frutiger 45 Light" w:hAnsi="Frutiger 45 Light"/>
        <w:noProof/>
        <w:sz w:val="52"/>
      </w:rPr>
      <w:tab/>
    </w:r>
    <w:r>
      <w:rPr>
        <w:rFonts w:ascii="Frutiger 45 Light" w:hAnsi="Frutiger 45 Light"/>
        <w:noProof/>
        <w:sz w:val="52"/>
      </w:rPr>
      <w:tab/>
    </w:r>
    <w:r w:rsidR="00756432">
      <w:rPr>
        <w:rFonts w:ascii="Frutiger 45 Light" w:hAnsi="Frutiger 45 Light"/>
        <w:noProof/>
        <w:sz w:val="52"/>
      </w:rPr>
      <w:pict w14:anchorId="206FA5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7" o:spid="_x0000_i1025" type="#_x0000_t75" alt="Triflex_Logo_4c_RGB Kopie" style="width:126pt;height:63pt;visibility:visible">
          <v:imagedata r:id="rId1" o:title="Triflex_Logo_4c_RGB Kopie"/>
        </v:shape>
      </w:pict>
    </w:r>
    <w:r w:rsidR="00000000">
      <w:rPr>
        <w:rFonts w:ascii="Frutiger 45 Light" w:hAnsi="Frutiger 45 Light"/>
        <w:noProof/>
        <w:sz w:val="20"/>
      </w:rPr>
      <w:pict w14:anchorId="76251AE4">
        <v:shapetype id="_x0000_t202" coordsize="21600,21600" o:spt="202" path="m,l,21600r21600,l21600,xe">
          <v:stroke joinstyle="miter"/>
          <v:path gradientshapeok="t" o:connecttype="rect"/>
        </v:shapetype>
        <v:shape id="_x0000_s1025" type="#_x0000_t202" style="position:absolute;margin-left:0;margin-top:18.45pt;width:225pt;height:36pt;z-index:1;mso-position-horizontal-relative:text;mso-position-vertical-relative:text" stroked="f">
          <v:textbox style="mso-next-textbox:#_x0000_s1025" inset="0,0,0,0">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v:textbox>
        </v:shape>
      </w:pict>
    </w:r>
  </w:p>
</w:hdr>
</file>

<file path=word/intelligence2.xml><?xml version="1.0" encoding="utf-8"?>
<int2:intelligence xmlns:int2="http://schemas.microsoft.com/office/intelligence/2020/intelligence" xmlns:oel="http://schemas.microsoft.com/office/2019/extlst">
  <int2:observations>
    <int2:bookmark int2:bookmarkName="_Int_cw0HdOBa" int2:invalidationBookmarkName="" int2:hashCode="3Za6fW5iRsteXC" int2:id="75sb2H9f">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B6D61"/>
    <w:multiLevelType w:val="hybridMultilevel"/>
    <w:tmpl w:val="49CC9DA6"/>
    <w:lvl w:ilvl="0" w:tplc="F71C7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4C3956"/>
    <w:multiLevelType w:val="hybridMultilevel"/>
    <w:tmpl w:val="AFAAAD6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39070E"/>
    <w:multiLevelType w:val="hybridMultilevel"/>
    <w:tmpl w:val="C65AE9A2"/>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7" w15:restartNumberingAfterBreak="0">
    <w:nsid w:val="41D007DB"/>
    <w:multiLevelType w:val="hybridMultilevel"/>
    <w:tmpl w:val="371A715C"/>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55C1772"/>
    <w:multiLevelType w:val="hybridMultilevel"/>
    <w:tmpl w:val="66682D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8733A8B"/>
    <w:multiLevelType w:val="multilevel"/>
    <w:tmpl w:val="6CF44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7575CF"/>
    <w:multiLevelType w:val="multilevel"/>
    <w:tmpl w:val="573068E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EA434C"/>
    <w:multiLevelType w:val="hybridMultilevel"/>
    <w:tmpl w:val="34864604"/>
    <w:lvl w:ilvl="0" w:tplc="C3E6E4E8">
      <w:numFmt w:val="bullet"/>
      <w:lvlText w:val=""/>
      <w:lvlJc w:val="left"/>
      <w:pPr>
        <w:ind w:left="720" w:hanging="360"/>
      </w:pPr>
      <w:rPr>
        <w:rFonts w:ascii="Wingdings" w:eastAsia="Calibri" w:hAnsi="Wingdings" w:cs="Calibri" w:hint="default"/>
        <w:b/>
        <w:sz w:val="24"/>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53BD375C"/>
    <w:multiLevelType w:val="multilevel"/>
    <w:tmpl w:val="F648C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6047122"/>
    <w:multiLevelType w:val="multilevel"/>
    <w:tmpl w:val="F4065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89A0BE1"/>
    <w:multiLevelType w:val="hybridMultilevel"/>
    <w:tmpl w:val="AEDE132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342884">
    <w:abstractNumId w:val="1"/>
  </w:num>
  <w:num w:numId="2" w16cid:durableId="16066186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5325406">
    <w:abstractNumId w:val="0"/>
  </w:num>
  <w:num w:numId="4" w16cid:durableId="1503593382">
    <w:abstractNumId w:val="11"/>
  </w:num>
  <w:num w:numId="5" w16cid:durableId="1570265003">
    <w:abstractNumId w:val="15"/>
  </w:num>
  <w:num w:numId="6" w16cid:durableId="174199661">
    <w:abstractNumId w:val="3"/>
  </w:num>
  <w:num w:numId="7" w16cid:durableId="1131291780">
    <w:abstractNumId w:val="8"/>
  </w:num>
  <w:num w:numId="8" w16cid:durableId="1833372107">
    <w:abstractNumId w:val="7"/>
  </w:num>
  <w:num w:numId="9" w16cid:durableId="93289252">
    <w:abstractNumId w:val="5"/>
  </w:num>
  <w:num w:numId="10" w16cid:durableId="538512155">
    <w:abstractNumId w:val="4"/>
  </w:num>
  <w:num w:numId="11" w16cid:durableId="637808375">
    <w:abstractNumId w:val="16"/>
  </w:num>
  <w:num w:numId="12" w16cid:durableId="1244680740">
    <w:abstractNumId w:val="2"/>
  </w:num>
  <w:num w:numId="13" w16cid:durableId="951860251">
    <w:abstractNumId w:val="12"/>
  </w:num>
  <w:num w:numId="14" w16cid:durableId="648679313">
    <w:abstractNumId w:val="9"/>
  </w:num>
  <w:num w:numId="15" w16cid:durableId="1820152535">
    <w:abstractNumId w:val="14"/>
  </w:num>
  <w:num w:numId="16" w16cid:durableId="1019158958">
    <w:abstractNumId w:val="13"/>
  </w:num>
  <w:num w:numId="17" w16cid:durableId="16510614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09"/>
  <w:hyphenationZone w:val="425"/>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6F08"/>
    <w:rsid w:val="00001970"/>
    <w:rsid w:val="00003029"/>
    <w:rsid w:val="0000419B"/>
    <w:rsid w:val="000046A6"/>
    <w:rsid w:val="00013B5D"/>
    <w:rsid w:val="00015CA2"/>
    <w:rsid w:val="00021F1B"/>
    <w:rsid w:val="0002260B"/>
    <w:rsid w:val="00023EC3"/>
    <w:rsid w:val="00024B4C"/>
    <w:rsid w:val="00032E55"/>
    <w:rsid w:val="000343F5"/>
    <w:rsid w:val="00036173"/>
    <w:rsid w:val="00037759"/>
    <w:rsid w:val="00042FDB"/>
    <w:rsid w:val="00044054"/>
    <w:rsid w:val="000458E6"/>
    <w:rsid w:val="00052DC3"/>
    <w:rsid w:val="0005392D"/>
    <w:rsid w:val="000567A9"/>
    <w:rsid w:val="00060BC6"/>
    <w:rsid w:val="00066F2C"/>
    <w:rsid w:val="0007070D"/>
    <w:rsid w:val="000713F3"/>
    <w:rsid w:val="00071619"/>
    <w:rsid w:val="00073AA9"/>
    <w:rsid w:val="00073E65"/>
    <w:rsid w:val="00074777"/>
    <w:rsid w:val="0007480D"/>
    <w:rsid w:val="000750CB"/>
    <w:rsid w:val="00080869"/>
    <w:rsid w:val="00081E58"/>
    <w:rsid w:val="00082032"/>
    <w:rsid w:val="00083D53"/>
    <w:rsid w:val="000852A7"/>
    <w:rsid w:val="000859C6"/>
    <w:rsid w:val="000927D4"/>
    <w:rsid w:val="00092B7E"/>
    <w:rsid w:val="0009301E"/>
    <w:rsid w:val="00094CA1"/>
    <w:rsid w:val="000A5EAA"/>
    <w:rsid w:val="000A5F91"/>
    <w:rsid w:val="000A6146"/>
    <w:rsid w:val="000A6E10"/>
    <w:rsid w:val="000B2B79"/>
    <w:rsid w:val="000B423B"/>
    <w:rsid w:val="000B44B0"/>
    <w:rsid w:val="000C4466"/>
    <w:rsid w:val="000C4D07"/>
    <w:rsid w:val="000C5C46"/>
    <w:rsid w:val="000D09EB"/>
    <w:rsid w:val="000D1C2D"/>
    <w:rsid w:val="000D6B16"/>
    <w:rsid w:val="000D7919"/>
    <w:rsid w:val="000D7D8B"/>
    <w:rsid w:val="000E004E"/>
    <w:rsid w:val="000E4440"/>
    <w:rsid w:val="000E4A00"/>
    <w:rsid w:val="000E5598"/>
    <w:rsid w:val="000F30CD"/>
    <w:rsid w:val="000F744F"/>
    <w:rsid w:val="001021B2"/>
    <w:rsid w:val="00102E7A"/>
    <w:rsid w:val="0010300A"/>
    <w:rsid w:val="001039C2"/>
    <w:rsid w:val="001045FE"/>
    <w:rsid w:val="00104D93"/>
    <w:rsid w:val="0010695E"/>
    <w:rsid w:val="00112DF9"/>
    <w:rsid w:val="001143B5"/>
    <w:rsid w:val="00114FED"/>
    <w:rsid w:val="00116889"/>
    <w:rsid w:val="001174DC"/>
    <w:rsid w:val="0012043D"/>
    <w:rsid w:val="00121A3A"/>
    <w:rsid w:val="00121AC0"/>
    <w:rsid w:val="001254C0"/>
    <w:rsid w:val="001306C9"/>
    <w:rsid w:val="0013080D"/>
    <w:rsid w:val="00131120"/>
    <w:rsid w:val="00134524"/>
    <w:rsid w:val="00141D1D"/>
    <w:rsid w:val="00142E36"/>
    <w:rsid w:val="0014758A"/>
    <w:rsid w:val="0014798E"/>
    <w:rsid w:val="00147C23"/>
    <w:rsid w:val="00150F28"/>
    <w:rsid w:val="00154E2A"/>
    <w:rsid w:val="00160F8A"/>
    <w:rsid w:val="00162789"/>
    <w:rsid w:val="00163096"/>
    <w:rsid w:val="00166ACE"/>
    <w:rsid w:val="00170B29"/>
    <w:rsid w:val="00172B9D"/>
    <w:rsid w:val="00174098"/>
    <w:rsid w:val="001766FF"/>
    <w:rsid w:val="00176C86"/>
    <w:rsid w:val="00176E8C"/>
    <w:rsid w:val="001801F7"/>
    <w:rsid w:val="00181D57"/>
    <w:rsid w:val="00182221"/>
    <w:rsid w:val="00185BB8"/>
    <w:rsid w:val="001876D5"/>
    <w:rsid w:val="0019091F"/>
    <w:rsid w:val="001909C2"/>
    <w:rsid w:val="00191225"/>
    <w:rsid w:val="001941A1"/>
    <w:rsid w:val="001A579D"/>
    <w:rsid w:val="001B063B"/>
    <w:rsid w:val="001B0A29"/>
    <w:rsid w:val="001B1F6B"/>
    <w:rsid w:val="001B60F4"/>
    <w:rsid w:val="001B620E"/>
    <w:rsid w:val="001C0648"/>
    <w:rsid w:val="001C08BB"/>
    <w:rsid w:val="001C0DA1"/>
    <w:rsid w:val="001C3A07"/>
    <w:rsid w:val="001C7A7B"/>
    <w:rsid w:val="001D1247"/>
    <w:rsid w:val="001D1FE3"/>
    <w:rsid w:val="001D6AB4"/>
    <w:rsid w:val="001D6B48"/>
    <w:rsid w:val="001E4E3E"/>
    <w:rsid w:val="001E5242"/>
    <w:rsid w:val="001E6725"/>
    <w:rsid w:val="001F3E88"/>
    <w:rsid w:val="001F4D8A"/>
    <w:rsid w:val="0020035A"/>
    <w:rsid w:val="0020113D"/>
    <w:rsid w:val="00202343"/>
    <w:rsid w:val="00203906"/>
    <w:rsid w:val="00206C0A"/>
    <w:rsid w:val="002155C6"/>
    <w:rsid w:val="00215B6F"/>
    <w:rsid w:val="00215EF4"/>
    <w:rsid w:val="0021645F"/>
    <w:rsid w:val="00224A2B"/>
    <w:rsid w:val="00225421"/>
    <w:rsid w:val="0022650B"/>
    <w:rsid w:val="002273E8"/>
    <w:rsid w:val="00231CD3"/>
    <w:rsid w:val="00234145"/>
    <w:rsid w:val="0023430B"/>
    <w:rsid w:val="002356D2"/>
    <w:rsid w:val="002365F9"/>
    <w:rsid w:val="002402D2"/>
    <w:rsid w:val="00240394"/>
    <w:rsid w:val="00240EFF"/>
    <w:rsid w:val="002433B2"/>
    <w:rsid w:val="00244382"/>
    <w:rsid w:val="0024772A"/>
    <w:rsid w:val="00247F7F"/>
    <w:rsid w:val="00252A18"/>
    <w:rsid w:val="002551A1"/>
    <w:rsid w:val="00262A8D"/>
    <w:rsid w:val="00266A49"/>
    <w:rsid w:val="00267BBC"/>
    <w:rsid w:val="00270662"/>
    <w:rsid w:val="002722D8"/>
    <w:rsid w:val="00274568"/>
    <w:rsid w:val="00274EA2"/>
    <w:rsid w:val="00275B9D"/>
    <w:rsid w:val="00276BCF"/>
    <w:rsid w:val="00277F2E"/>
    <w:rsid w:val="00277FD7"/>
    <w:rsid w:val="00280491"/>
    <w:rsid w:val="002842D4"/>
    <w:rsid w:val="00287C27"/>
    <w:rsid w:val="00292C46"/>
    <w:rsid w:val="002955A4"/>
    <w:rsid w:val="00295972"/>
    <w:rsid w:val="0029610F"/>
    <w:rsid w:val="00296832"/>
    <w:rsid w:val="002A33E2"/>
    <w:rsid w:val="002A4BCD"/>
    <w:rsid w:val="002A502B"/>
    <w:rsid w:val="002C2166"/>
    <w:rsid w:val="002C35C4"/>
    <w:rsid w:val="002D6BAC"/>
    <w:rsid w:val="002D741D"/>
    <w:rsid w:val="002E0D6E"/>
    <w:rsid w:val="002E0F81"/>
    <w:rsid w:val="002E2F4A"/>
    <w:rsid w:val="002E4B0E"/>
    <w:rsid w:val="002E799B"/>
    <w:rsid w:val="00302747"/>
    <w:rsid w:val="0030636C"/>
    <w:rsid w:val="00306775"/>
    <w:rsid w:val="00310BB3"/>
    <w:rsid w:val="0031207C"/>
    <w:rsid w:val="00314767"/>
    <w:rsid w:val="00326546"/>
    <w:rsid w:val="003278BA"/>
    <w:rsid w:val="00327C56"/>
    <w:rsid w:val="00327EF7"/>
    <w:rsid w:val="00330944"/>
    <w:rsid w:val="0033605B"/>
    <w:rsid w:val="00336C00"/>
    <w:rsid w:val="00337C0D"/>
    <w:rsid w:val="00342060"/>
    <w:rsid w:val="00343939"/>
    <w:rsid w:val="00343E97"/>
    <w:rsid w:val="00345136"/>
    <w:rsid w:val="003451ED"/>
    <w:rsid w:val="0035073B"/>
    <w:rsid w:val="00353A65"/>
    <w:rsid w:val="0035463F"/>
    <w:rsid w:val="00356E13"/>
    <w:rsid w:val="003571C0"/>
    <w:rsid w:val="0036020D"/>
    <w:rsid w:val="00364113"/>
    <w:rsid w:val="003648B5"/>
    <w:rsid w:val="00365B42"/>
    <w:rsid w:val="003660D0"/>
    <w:rsid w:val="00371591"/>
    <w:rsid w:val="0037455E"/>
    <w:rsid w:val="0038067D"/>
    <w:rsid w:val="00385A73"/>
    <w:rsid w:val="0038722F"/>
    <w:rsid w:val="00392BEE"/>
    <w:rsid w:val="00392CC6"/>
    <w:rsid w:val="0039466B"/>
    <w:rsid w:val="0039608B"/>
    <w:rsid w:val="003A1BEA"/>
    <w:rsid w:val="003A2313"/>
    <w:rsid w:val="003A4024"/>
    <w:rsid w:val="003A52B4"/>
    <w:rsid w:val="003A6611"/>
    <w:rsid w:val="003A696E"/>
    <w:rsid w:val="003A735D"/>
    <w:rsid w:val="003B38A7"/>
    <w:rsid w:val="003B4731"/>
    <w:rsid w:val="003C16B8"/>
    <w:rsid w:val="003C16E2"/>
    <w:rsid w:val="003C1C24"/>
    <w:rsid w:val="003C3530"/>
    <w:rsid w:val="003C4717"/>
    <w:rsid w:val="003C476C"/>
    <w:rsid w:val="003D08E6"/>
    <w:rsid w:val="003D09D6"/>
    <w:rsid w:val="003D3AFA"/>
    <w:rsid w:val="003E2911"/>
    <w:rsid w:val="003E4EE0"/>
    <w:rsid w:val="003E6C81"/>
    <w:rsid w:val="003F139A"/>
    <w:rsid w:val="003F38CC"/>
    <w:rsid w:val="004009BF"/>
    <w:rsid w:val="00403E92"/>
    <w:rsid w:val="0040547D"/>
    <w:rsid w:val="004107E4"/>
    <w:rsid w:val="00410A48"/>
    <w:rsid w:val="00410B44"/>
    <w:rsid w:val="00410B5E"/>
    <w:rsid w:val="00412755"/>
    <w:rsid w:val="00412F38"/>
    <w:rsid w:val="004137D2"/>
    <w:rsid w:val="00422FDD"/>
    <w:rsid w:val="00426A0C"/>
    <w:rsid w:val="004302CA"/>
    <w:rsid w:val="0043114F"/>
    <w:rsid w:val="00433FDD"/>
    <w:rsid w:val="0043716D"/>
    <w:rsid w:val="00440D18"/>
    <w:rsid w:val="004410F1"/>
    <w:rsid w:val="00444265"/>
    <w:rsid w:val="0044683D"/>
    <w:rsid w:val="00453FC8"/>
    <w:rsid w:val="00454769"/>
    <w:rsid w:val="00455B67"/>
    <w:rsid w:val="004658CF"/>
    <w:rsid w:val="004679D8"/>
    <w:rsid w:val="00467B5C"/>
    <w:rsid w:val="00471139"/>
    <w:rsid w:val="0047282E"/>
    <w:rsid w:val="00472BE2"/>
    <w:rsid w:val="00473C08"/>
    <w:rsid w:val="00473D81"/>
    <w:rsid w:val="004748CF"/>
    <w:rsid w:val="00480202"/>
    <w:rsid w:val="00485FD2"/>
    <w:rsid w:val="0048759D"/>
    <w:rsid w:val="00487A56"/>
    <w:rsid w:val="00492154"/>
    <w:rsid w:val="00493352"/>
    <w:rsid w:val="00493483"/>
    <w:rsid w:val="00496B40"/>
    <w:rsid w:val="00497979"/>
    <w:rsid w:val="00497FC4"/>
    <w:rsid w:val="004A1EFB"/>
    <w:rsid w:val="004A5318"/>
    <w:rsid w:val="004A5976"/>
    <w:rsid w:val="004A7757"/>
    <w:rsid w:val="004B209E"/>
    <w:rsid w:val="004B2215"/>
    <w:rsid w:val="004B59FB"/>
    <w:rsid w:val="004B66E0"/>
    <w:rsid w:val="004C1131"/>
    <w:rsid w:val="004C17CE"/>
    <w:rsid w:val="004C4C34"/>
    <w:rsid w:val="004C6648"/>
    <w:rsid w:val="004D0AD1"/>
    <w:rsid w:val="004D2963"/>
    <w:rsid w:val="004D33F5"/>
    <w:rsid w:val="004D3534"/>
    <w:rsid w:val="004D399F"/>
    <w:rsid w:val="004D5FB7"/>
    <w:rsid w:val="004E39CB"/>
    <w:rsid w:val="004E5E61"/>
    <w:rsid w:val="004E6887"/>
    <w:rsid w:val="004F0713"/>
    <w:rsid w:val="004F2DE8"/>
    <w:rsid w:val="004F3DC9"/>
    <w:rsid w:val="004F4728"/>
    <w:rsid w:val="00500683"/>
    <w:rsid w:val="005009A2"/>
    <w:rsid w:val="00502517"/>
    <w:rsid w:val="005038FF"/>
    <w:rsid w:val="005049B7"/>
    <w:rsid w:val="00504A01"/>
    <w:rsid w:val="0050629F"/>
    <w:rsid w:val="00507E7F"/>
    <w:rsid w:val="00510585"/>
    <w:rsid w:val="00510C11"/>
    <w:rsid w:val="005155D0"/>
    <w:rsid w:val="00516532"/>
    <w:rsid w:val="0052127B"/>
    <w:rsid w:val="00522141"/>
    <w:rsid w:val="00523878"/>
    <w:rsid w:val="00526173"/>
    <w:rsid w:val="005269A7"/>
    <w:rsid w:val="00527C61"/>
    <w:rsid w:val="00545E9F"/>
    <w:rsid w:val="00547DF3"/>
    <w:rsid w:val="005506C3"/>
    <w:rsid w:val="00553155"/>
    <w:rsid w:val="005536D4"/>
    <w:rsid w:val="00553775"/>
    <w:rsid w:val="00556419"/>
    <w:rsid w:val="00560609"/>
    <w:rsid w:val="00560A58"/>
    <w:rsid w:val="00561EBE"/>
    <w:rsid w:val="00562332"/>
    <w:rsid w:val="0056286E"/>
    <w:rsid w:val="0056307A"/>
    <w:rsid w:val="0056362C"/>
    <w:rsid w:val="00563A7C"/>
    <w:rsid w:val="005659D7"/>
    <w:rsid w:val="00567B06"/>
    <w:rsid w:val="005708EA"/>
    <w:rsid w:val="00571AB2"/>
    <w:rsid w:val="0057409F"/>
    <w:rsid w:val="00581F88"/>
    <w:rsid w:val="00584BFD"/>
    <w:rsid w:val="00586066"/>
    <w:rsid w:val="00592388"/>
    <w:rsid w:val="0059498F"/>
    <w:rsid w:val="005955ED"/>
    <w:rsid w:val="0059614B"/>
    <w:rsid w:val="00596795"/>
    <w:rsid w:val="00596D26"/>
    <w:rsid w:val="00596D59"/>
    <w:rsid w:val="005A5C24"/>
    <w:rsid w:val="005A7356"/>
    <w:rsid w:val="005A7646"/>
    <w:rsid w:val="005B0836"/>
    <w:rsid w:val="005B1BF7"/>
    <w:rsid w:val="005B1D27"/>
    <w:rsid w:val="005B3E33"/>
    <w:rsid w:val="005B5280"/>
    <w:rsid w:val="005B6666"/>
    <w:rsid w:val="005B6ECF"/>
    <w:rsid w:val="005C06B4"/>
    <w:rsid w:val="005C3711"/>
    <w:rsid w:val="005C4588"/>
    <w:rsid w:val="005D1DC5"/>
    <w:rsid w:val="005E08F3"/>
    <w:rsid w:val="005E090D"/>
    <w:rsid w:val="005E4FAD"/>
    <w:rsid w:val="005E5E11"/>
    <w:rsid w:val="005F004C"/>
    <w:rsid w:val="005F365B"/>
    <w:rsid w:val="005F4761"/>
    <w:rsid w:val="005F491B"/>
    <w:rsid w:val="00604804"/>
    <w:rsid w:val="006118F1"/>
    <w:rsid w:val="006124BF"/>
    <w:rsid w:val="00612FE8"/>
    <w:rsid w:val="00613E5C"/>
    <w:rsid w:val="00614F9D"/>
    <w:rsid w:val="006210C2"/>
    <w:rsid w:val="00621653"/>
    <w:rsid w:val="0062218F"/>
    <w:rsid w:val="006254B3"/>
    <w:rsid w:val="006263D3"/>
    <w:rsid w:val="006317E5"/>
    <w:rsid w:val="00632991"/>
    <w:rsid w:val="0064095C"/>
    <w:rsid w:val="00640FF9"/>
    <w:rsid w:val="00641B16"/>
    <w:rsid w:val="00642978"/>
    <w:rsid w:val="006430ED"/>
    <w:rsid w:val="00643147"/>
    <w:rsid w:val="0064672C"/>
    <w:rsid w:val="006509E2"/>
    <w:rsid w:val="006510B3"/>
    <w:rsid w:val="00651A52"/>
    <w:rsid w:val="00653C32"/>
    <w:rsid w:val="00654E29"/>
    <w:rsid w:val="00655399"/>
    <w:rsid w:val="00656F08"/>
    <w:rsid w:val="006612DE"/>
    <w:rsid w:val="00662020"/>
    <w:rsid w:val="00666B02"/>
    <w:rsid w:val="006726C7"/>
    <w:rsid w:val="00672B4E"/>
    <w:rsid w:val="00676A64"/>
    <w:rsid w:val="006811FD"/>
    <w:rsid w:val="00681363"/>
    <w:rsid w:val="00686F16"/>
    <w:rsid w:val="0069210F"/>
    <w:rsid w:val="00693651"/>
    <w:rsid w:val="006971F3"/>
    <w:rsid w:val="006A1580"/>
    <w:rsid w:val="006A1736"/>
    <w:rsid w:val="006A1ADD"/>
    <w:rsid w:val="006A21D7"/>
    <w:rsid w:val="006A471F"/>
    <w:rsid w:val="006A5FC7"/>
    <w:rsid w:val="006B0F54"/>
    <w:rsid w:val="006B1986"/>
    <w:rsid w:val="006B19E8"/>
    <w:rsid w:val="006B3660"/>
    <w:rsid w:val="006B4EAE"/>
    <w:rsid w:val="006C2AA8"/>
    <w:rsid w:val="006C30D1"/>
    <w:rsid w:val="006C5773"/>
    <w:rsid w:val="006C7547"/>
    <w:rsid w:val="006C7AB1"/>
    <w:rsid w:val="006D022B"/>
    <w:rsid w:val="006D28FC"/>
    <w:rsid w:val="006D5524"/>
    <w:rsid w:val="006E0E57"/>
    <w:rsid w:val="006E5250"/>
    <w:rsid w:val="006E61F1"/>
    <w:rsid w:val="006F098B"/>
    <w:rsid w:val="006F0EF6"/>
    <w:rsid w:val="006F0F13"/>
    <w:rsid w:val="006F26E8"/>
    <w:rsid w:val="006F6410"/>
    <w:rsid w:val="00700CBE"/>
    <w:rsid w:val="007034D5"/>
    <w:rsid w:val="007041AB"/>
    <w:rsid w:val="00705122"/>
    <w:rsid w:val="007052D9"/>
    <w:rsid w:val="00705983"/>
    <w:rsid w:val="00711B8C"/>
    <w:rsid w:val="007128A6"/>
    <w:rsid w:val="0071304E"/>
    <w:rsid w:val="0071406A"/>
    <w:rsid w:val="00717A1A"/>
    <w:rsid w:val="00721F94"/>
    <w:rsid w:val="00722E2C"/>
    <w:rsid w:val="007272AE"/>
    <w:rsid w:val="007274F4"/>
    <w:rsid w:val="00731AD4"/>
    <w:rsid w:val="00731BE8"/>
    <w:rsid w:val="00734257"/>
    <w:rsid w:val="00736117"/>
    <w:rsid w:val="00736391"/>
    <w:rsid w:val="00741FD7"/>
    <w:rsid w:val="007433FC"/>
    <w:rsid w:val="00745285"/>
    <w:rsid w:val="007469AD"/>
    <w:rsid w:val="00746BF6"/>
    <w:rsid w:val="00746DA9"/>
    <w:rsid w:val="007507FC"/>
    <w:rsid w:val="00750986"/>
    <w:rsid w:val="00754407"/>
    <w:rsid w:val="00756432"/>
    <w:rsid w:val="007653A3"/>
    <w:rsid w:val="00775FE2"/>
    <w:rsid w:val="0077626D"/>
    <w:rsid w:val="007779B7"/>
    <w:rsid w:val="00786D39"/>
    <w:rsid w:val="00790D48"/>
    <w:rsid w:val="00790F7F"/>
    <w:rsid w:val="007910DC"/>
    <w:rsid w:val="007915F9"/>
    <w:rsid w:val="00791604"/>
    <w:rsid w:val="007975D5"/>
    <w:rsid w:val="007A1A0D"/>
    <w:rsid w:val="007A497A"/>
    <w:rsid w:val="007A71E0"/>
    <w:rsid w:val="007B2049"/>
    <w:rsid w:val="007B20D7"/>
    <w:rsid w:val="007B4E81"/>
    <w:rsid w:val="007B5212"/>
    <w:rsid w:val="007B6196"/>
    <w:rsid w:val="007C06F6"/>
    <w:rsid w:val="007C3528"/>
    <w:rsid w:val="007C46AB"/>
    <w:rsid w:val="007C6860"/>
    <w:rsid w:val="007C7430"/>
    <w:rsid w:val="007D266C"/>
    <w:rsid w:val="007D36FD"/>
    <w:rsid w:val="007D3975"/>
    <w:rsid w:val="007D4166"/>
    <w:rsid w:val="007D6489"/>
    <w:rsid w:val="007E00AE"/>
    <w:rsid w:val="007E065F"/>
    <w:rsid w:val="007E60CA"/>
    <w:rsid w:val="00800174"/>
    <w:rsid w:val="00801DB9"/>
    <w:rsid w:val="008040C9"/>
    <w:rsid w:val="00804AB5"/>
    <w:rsid w:val="00804CFB"/>
    <w:rsid w:val="00806252"/>
    <w:rsid w:val="00807DFE"/>
    <w:rsid w:val="00810E8F"/>
    <w:rsid w:val="00812C03"/>
    <w:rsid w:val="0081470C"/>
    <w:rsid w:val="00814A6E"/>
    <w:rsid w:val="00815ED2"/>
    <w:rsid w:val="00816952"/>
    <w:rsid w:val="00817437"/>
    <w:rsid w:val="008201E5"/>
    <w:rsid w:val="0082414F"/>
    <w:rsid w:val="00824F8E"/>
    <w:rsid w:val="00826073"/>
    <w:rsid w:val="008261C1"/>
    <w:rsid w:val="00826386"/>
    <w:rsid w:val="008312C3"/>
    <w:rsid w:val="00831CA1"/>
    <w:rsid w:val="00833D03"/>
    <w:rsid w:val="00833E5C"/>
    <w:rsid w:val="00835DEE"/>
    <w:rsid w:val="008378C6"/>
    <w:rsid w:val="0084025E"/>
    <w:rsid w:val="00841EE6"/>
    <w:rsid w:val="008464DE"/>
    <w:rsid w:val="00846DB2"/>
    <w:rsid w:val="00851824"/>
    <w:rsid w:val="008524FB"/>
    <w:rsid w:val="008572FB"/>
    <w:rsid w:val="00857E65"/>
    <w:rsid w:val="008613E3"/>
    <w:rsid w:val="00861D0A"/>
    <w:rsid w:val="00861FE2"/>
    <w:rsid w:val="008639AB"/>
    <w:rsid w:val="008647AD"/>
    <w:rsid w:val="00864D20"/>
    <w:rsid w:val="0086783E"/>
    <w:rsid w:val="0086794B"/>
    <w:rsid w:val="00871A13"/>
    <w:rsid w:val="00871BA3"/>
    <w:rsid w:val="008723AB"/>
    <w:rsid w:val="0087300B"/>
    <w:rsid w:val="00881035"/>
    <w:rsid w:val="00882406"/>
    <w:rsid w:val="00882744"/>
    <w:rsid w:val="00891128"/>
    <w:rsid w:val="00892436"/>
    <w:rsid w:val="00892E7B"/>
    <w:rsid w:val="00893F70"/>
    <w:rsid w:val="00894A71"/>
    <w:rsid w:val="0089564E"/>
    <w:rsid w:val="00896145"/>
    <w:rsid w:val="00896F02"/>
    <w:rsid w:val="00896F64"/>
    <w:rsid w:val="008A064D"/>
    <w:rsid w:val="008A163B"/>
    <w:rsid w:val="008A2876"/>
    <w:rsid w:val="008A33B4"/>
    <w:rsid w:val="008A393B"/>
    <w:rsid w:val="008A4564"/>
    <w:rsid w:val="008A63B3"/>
    <w:rsid w:val="008A697E"/>
    <w:rsid w:val="008A76FB"/>
    <w:rsid w:val="008B09F6"/>
    <w:rsid w:val="008B0CB0"/>
    <w:rsid w:val="008B3454"/>
    <w:rsid w:val="008B57DD"/>
    <w:rsid w:val="008B5D89"/>
    <w:rsid w:val="008B6FE2"/>
    <w:rsid w:val="008C10B9"/>
    <w:rsid w:val="008C2E67"/>
    <w:rsid w:val="008C2EB4"/>
    <w:rsid w:val="008C3F02"/>
    <w:rsid w:val="008C46EC"/>
    <w:rsid w:val="008C5412"/>
    <w:rsid w:val="008C7F5B"/>
    <w:rsid w:val="008D2399"/>
    <w:rsid w:val="008D2CBF"/>
    <w:rsid w:val="008D3F5D"/>
    <w:rsid w:val="008D4124"/>
    <w:rsid w:val="008E084C"/>
    <w:rsid w:val="008E4B61"/>
    <w:rsid w:val="008E5685"/>
    <w:rsid w:val="008F36F1"/>
    <w:rsid w:val="008F51E5"/>
    <w:rsid w:val="008F7122"/>
    <w:rsid w:val="008F7C7F"/>
    <w:rsid w:val="00903AB0"/>
    <w:rsid w:val="00905A61"/>
    <w:rsid w:val="00905F0B"/>
    <w:rsid w:val="009068E7"/>
    <w:rsid w:val="00910690"/>
    <w:rsid w:val="00913110"/>
    <w:rsid w:val="0091578C"/>
    <w:rsid w:val="00915EF7"/>
    <w:rsid w:val="0091656D"/>
    <w:rsid w:val="00925DDE"/>
    <w:rsid w:val="00930267"/>
    <w:rsid w:val="009351E3"/>
    <w:rsid w:val="00935655"/>
    <w:rsid w:val="00937040"/>
    <w:rsid w:val="009379C9"/>
    <w:rsid w:val="009412C8"/>
    <w:rsid w:val="00942917"/>
    <w:rsid w:val="009442DD"/>
    <w:rsid w:val="00947459"/>
    <w:rsid w:val="00947F84"/>
    <w:rsid w:val="00952038"/>
    <w:rsid w:val="009561F1"/>
    <w:rsid w:val="009609B8"/>
    <w:rsid w:val="00960E84"/>
    <w:rsid w:val="00962710"/>
    <w:rsid w:val="009630A8"/>
    <w:rsid w:val="009664B7"/>
    <w:rsid w:val="00966A93"/>
    <w:rsid w:val="009711F7"/>
    <w:rsid w:val="00980E7D"/>
    <w:rsid w:val="00983884"/>
    <w:rsid w:val="0098397C"/>
    <w:rsid w:val="00986120"/>
    <w:rsid w:val="00986A81"/>
    <w:rsid w:val="00986DC4"/>
    <w:rsid w:val="009946D1"/>
    <w:rsid w:val="00994736"/>
    <w:rsid w:val="00995D63"/>
    <w:rsid w:val="00997227"/>
    <w:rsid w:val="009A027D"/>
    <w:rsid w:val="009A119D"/>
    <w:rsid w:val="009A18C5"/>
    <w:rsid w:val="009A1987"/>
    <w:rsid w:val="009A274B"/>
    <w:rsid w:val="009A35C5"/>
    <w:rsid w:val="009A3F38"/>
    <w:rsid w:val="009A64B6"/>
    <w:rsid w:val="009A6D28"/>
    <w:rsid w:val="009B00F7"/>
    <w:rsid w:val="009B0596"/>
    <w:rsid w:val="009B0D23"/>
    <w:rsid w:val="009B1E31"/>
    <w:rsid w:val="009B406A"/>
    <w:rsid w:val="009B446E"/>
    <w:rsid w:val="009B471C"/>
    <w:rsid w:val="009B4997"/>
    <w:rsid w:val="009B7668"/>
    <w:rsid w:val="009C3E9B"/>
    <w:rsid w:val="009C50D7"/>
    <w:rsid w:val="009C5BDF"/>
    <w:rsid w:val="009C7E5C"/>
    <w:rsid w:val="009D022D"/>
    <w:rsid w:val="009D0DA3"/>
    <w:rsid w:val="009D1CB6"/>
    <w:rsid w:val="009D7028"/>
    <w:rsid w:val="009D7ACA"/>
    <w:rsid w:val="009D7ECE"/>
    <w:rsid w:val="009E17C0"/>
    <w:rsid w:val="009E556B"/>
    <w:rsid w:val="009E76FA"/>
    <w:rsid w:val="009F15DC"/>
    <w:rsid w:val="009F4DE4"/>
    <w:rsid w:val="009F53A2"/>
    <w:rsid w:val="00A00220"/>
    <w:rsid w:val="00A0156C"/>
    <w:rsid w:val="00A030B6"/>
    <w:rsid w:val="00A07358"/>
    <w:rsid w:val="00A07C68"/>
    <w:rsid w:val="00A115EA"/>
    <w:rsid w:val="00A1452D"/>
    <w:rsid w:val="00A1526E"/>
    <w:rsid w:val="00A16548"/>
    <w:rsid w:val="00A22DCA"/>
    <w:rsid w:val="00A22F74"/>
    <w:rsid w:val="00A23107"/>
    <w:rsid w:val="00A23619"/>
    <w:rsid w:val="00A248DE"/>
    <w:rsid w:val="00A24C09"/>
    <w:rsid w:val="00A24D60"/>
    <w:rsid w:val="00A26C1E"/>
    <w:rsid w:val="00A27AC3"/>
    <w:rsid w:val="00A27AEF"/>
    <w:rsid w:val="00A27C83"/>
    <w:rsid w:val="00A341F5"/>
    <w:rsid w:val="00A34330"/>
    <w:rsid w:val="00A34662"/>
    <w:rsid w:val="00A3570A"/>
    <w:rsid w:val="00A47A43"/>
    <w:rsid w:val="00A51D95"/>
    <w:rsid w:val="00A53BA3"/>
    <w:rsid w:val="00A60DE0"/>
    <w:rsid w:val="00A62D65"/>
    <w:rsid w:val="00A655C9"/>
    <w:rsid w:val="00A7294C"/>
    <w:rsid w:val="00A72BD5"/>
    <w:rsid w:val="00A7337E"/>
    <w:rsid w:val="00A74501"/>
    <w:rsid w:val="00A76848"/>
    <w:rsid w:val="00A77F0D"/>
    <w:rsid w:val="00A809D0"/>
    <w:rsid w:val="00A92A1A"/>
    <w:rsid w:val="00A94EE3"/>
    <w:rsid w:val="00A9684F"/>
    <w:rsid w:val="00A9718B"/>
    <w:rsid w:val="00A97902"/>
    <w:rsid w:val="00AA1602"/>
    <w:rsid w:val="00AA64C5"/>
    <w:rsid w:val="00AB27BD"/>
    <w:rsid w:val="00AB47DE"/>
    <w:rsid w:val="00AC1DE0"/>
    <w:rsid w:val="00AC2D6E"/>
    <w:rsid w:val="00AC5503"/>
    <w:rsid w:val="00AC7837"/>
    <w:rsid w:val="00AD5C91"/>
    <w:rsid w:val="00AD5EE8"/>
    <w:rsid w:val="00AD7774"/>
    <w:rsid w:val="00AD7894"/>
    <w:rsid w:val="00AE3063"/>
    <w:rsid w:val="00AE383B"/>
    <w:rsid w:val="00AE5118"/>
    <w:rsid w:val="00AE6D29"/>
    <w:rsid w:val="00AE7F48"/>
    <w:rsid w:val="00AF2C82"/>
    <w:rsid w:val="00AF7B8B"/>
    <w:rsid w:val="00AF7E0B"/>
    <w:rsid w:val="00B0228A"/>
    <w:rsid w:val="00B03028"/>
    <w:rsid w:val="00B06D26"/>
    <w:rsid w:val="00B06E39"/>
    <w:rsid w:val="00B07B4C"/>
    <w:rsid w:val="00B1145A"/>
    <w:rsid w:val="00B249C2"/>
    <w:rsid w:val="00B252E7"/>
    <w:rsid w:val="00B255B5"/>
    <w:rsid w:val="00B26E97"/>
    <w:rsid w:val="00B3001D"/>
    <w:rsid w:val="00B30156"/>
    <w:rsid w:val="00B30736"/>
    <w:rsid w:val="00B340D3"/>
    <w:rsid w:val="00B37186"/>
    <w:rsid w:val="00B37229"/>
    <w:rsid w:val="00B40025"/>
    <w:rsid w:val="00B402A0"/>
    <w:rsid w:val="00B40FBB"/>
    <w:rsid w:val="00B40FEB"/>
    <w:rsid w:val="00B478FE"/>
    <w:rsid w:val="00B5070D"/>
    <w:rsid w:val="00B51C4A"/>
    <w:rsid w:val="00B53D47"/>
    <w:rsid w:val="00B55678"/>
    <w:rsid w:val="00B57A14"/>
    <w:rsid w:val="00B60102"/>
    <w:rsid w:val="00B6127D"/>
    <w:rsid w:val="00B614BB"/>
    <w:rsid w:val="00B61F13"/>
    <w:rsid w:val="00B6263B"/>
    <w:rsid w:val="00B64A86"/>
    <w:rsid w:val="00B67CC1"/>
    <w:rsid w:val="00B7009E"/>
    <w:rsid w:val="00B74A5B"/>
    <w:rsid w:val="00B75F7F"/>
    <w:rsid w:val="00B804FB"/>
    <w:rsid w:val="00B82626"/>
    <w:rsid w:val="00B859FB"/>
    <w:rsid w:val="00B948E0"/>
    <w:rsid w:val="00B94F0A"/>
    <w:rsid w:val="00B95A94"/>
    <w:rsid w:val="00B95F69"/>
    <w:rsid w:val="00B9644C"/>
    <w:rsid w:val="00B974D6"/>
    <w:rsid w:val="00B97A24"/>
    <w:rsid w:val="00B97DB8"/>
    <w:rsid w:val="00BA3526"/>
    <w:rsid w:val="00BA3D8C"/>
    <w:rsid w:val="00BA50FF"/>
    <w:rsid w:val="00BB36E0"/>
    <w:rsid w:val="00BB6E5A"/>
    <w:rsid w:val="00BB7425"/>
    <w:rsid w:val="00BC0228"/>
    <w:rsid w:val="00BC0545"/>
    <w:rsid w:val="00BC249B"/>
    <w:rsid w:val="00BC4F09"/>
    <w:rsid w:val="00BC72AA"/>
    <w:rsid w:val="00BD23CE"/>
    <w:rsid w:val="00BD5097"/>
    <w:rsid w:val="00BD7605"/>
    <w:rsid w:val="00BE003D"/>
    <w:rsid w:val="00BE173D"/>
    <w:rsid w:val="00BE5779"/>
    <w:rsid w:val="00BF01E6"/>
    <w:rsid w:val="00BF0AE6"/>
    <w:rsid w:val="00BF176E"/>
    <w:rsid w:val="00BF4692"/>
    <w:rsid w:val="00BF70B1"/>
    <w:rsid w:val="00C01BC5"/>
    <w:rsid w:val="00C01FEC"/>
    <w:rsid w:val="00C03638"/>
    <w:rsid w:val="00C05266"/>
    <w:rsid w:val="00C05485"/>
    <w:rsid w:val="00C105F7"/>
    <w:rsid w:val="00C11CEC"/>
    <w:rsid w:val="00C12B10"/>
    <w:rsid w:val="00C13EC6"/>
    <w:rsid w:val="00C1564B"/>
    <w:rsid w:val="00C27A81"/>
    <w:rsid w:val="00C3055D"/>
    <w:rsid w:val="00C32394"/>
    <w:rsid w:val="00C41019"/>
    <w:rsid w:val="00C42C60"/>
    <w:rsid w:val="00C51703"/>
    <w:rsid w:val="00C538A9"/>
    <w:rsid w:val="00C55012"/>
    <w:rsid w:val="00C55F5D"/>
    <w:rsid w:val="00C60DCD"/>
    <w:rsid w:val="00C7046D"/>
    <w:rsid w:val="00C77806"/>
    <w:rsid w:val="00C81513"/>
    <w:rsid w:val="00C83BB4"/>
    <w:rsid w:val="00C908E1"/>
    <w:rsid w:val="00C911EF"/>
    <w:rsid w:val="00C91869"/>
    <w:rsid w:val="00C91D93"/>
    <w:rsid w:val="00C9517A"/>
    <w:rsid w:val="00CA5D8A"/>
    <w:rsid w:val="00CA755A"/>
    <w:rsid w:val="00CB0DD0"/>
    <w:rsid w:val="00CB35A2"/>
    <w:rsid w:val="00CC3EE6"/>
    <w:rsid w:val="00CC5343"/>
    <w:rsid w:val="00CC6384"/>
    <w:rsid w:val="00CC6DC2"/>
    <w:rsid w:val="00CC6E74"/>
    <w:rsid w:val="00CC7B46"/>
    <w:rsid w:val="00CD1B31"/>
    <w:rsid w:val="00CD3B78"/>
    <w:rsid w:val="00CD6FDE"/>
    <w:rsid w:val="00CE081B"/>
    <w:rsid w:val="00CE2152"/>
    <w:rsid w:val="00CE2422"/>
    <w:rsid w:val="00CE2B66"/>
    <w:rsid w:val="00CE4487"/>
    <w:rsid w:val="00CE5638"/>
    <w:rsid w:val="00CE7B3E"/>
    <w:rsid w:val="00CF0E06"/>
    <w:rsid w:val="00CF3A1F"/>
    <w:rsid w:val="00CF6461"/>
    <w:rsid w:val="00D03918"/>
    <w:rsid w:val="00D03FAF"/>
    <w:rsid w:val="00D04CA2"/>
    <w:rsid w:val="00D06828"/>
    <w:rsid w:val="00D070C8"/>
    <w:rsid w:val="00D1350E"/>
    <w:rsid w:val="00D16177"/>
    <w:rsid w:val="00D21517"/>
    <w:rsid w:val="00D2260A"/>
    <w:rsid w:val="00D23479"/>
    <w:rsid w:val="00D30CAF"/>
    <w:rsid w:val="00D34D74"/>
    <w:rsid w:val="00D37AFB"/>
    <w:rsid w:val="00D40AC5"/>
    <w:rsid w:val="00D40D58"/>
    <w:rsid w:val="00D41B43"/>
    <w:rsid w:val="00D43B54"/>
    <w:rsid w:val="00D43C2E"/>
    <w:rsid w:val="00D44C52"/>
    <w:rsid w:val="00D54BBD"/>
    <w:rsid w:val="00D55690"/>
    <w:rsid w:val="00D561EC"/>
    <w:rsid w:val="00D6235A"/>
    <w:rsid w:val="00D63FA7"/>
    <w:rsid w:val="00D651D8"/>
    <w:rsid w:val="00D67405"/>
    <w:rsid w:val="00D714CC"/>
    <w:rsid w:val="00D7303C"/>
    <w:rsid w:val="00D74D45"/>
    <w:rsid w:val="00D768BF"/>
    <w:rsid w:val="00D844CE"/>
    <w:rsid w:val="00D84EB0"/>
    <w:rsid w:val="00D860E6"/>
    <w:rsid w:val="00D92881"/>
    <w:rsid w:val="00D940DB"/>
    <w:rsid w:val="00D976A0"/>
    <w:rsid w:val="00D978D6"/>
    <w:rsid w:val="00DA1C5E"/>
    <w:rsid w:val="00DA2349"/>
    <w:rsid w:val="00DA2E2A"/>
    <w:rsid w:val="00DA5FD2"/>
    <w:rsid w:val="00DA6E1E"/>
    <w:rsid w:val="00DA7756"/>
    <w:rsid w:val="00DA79F1"/>
    <w:rsid w:val="00DB0E2D"/>
    <w:rsid w:val="00DB3E0D"/>
    <w:rsid w:val="00DB5C89"/>
    <w:rsid w:val="00DB7B85"/>
    <w:rsid w:val="00DC0376"/>
    <w:rsid w:val="00DC0B6D"/>
    <w:rsid w:val="00DC1706"/>
    <w:rsid w:val="00DC1EAA"/>
    <w:rsid w:val="00DC2B21"/>
    <w:rsid w:val="00DD1E0A"/>
    <w:rsid w:val="00DD3E81"/>
    <w:rsid w:val="00DD4563"/>
    <w:rsid w:val="00DD713D"/>
    <w:rsid w:val="00DD74F3"/>
    <w:rsid w:val="00DE0876"/>
    <w:rsid w:val="00DE1346"/>
    <w:rsid w:val="00DE393D"/>
    <w:rsid w:val="00DE612F"/>
    <w:rsid w:val="00DF34AC"/>
    <w:rsid w:val="00E00841"/>
    <w:rsid w:val="00E01A6B"/>
    <w:rsid w:val="00E0582D"/>
    <w:rsid w:val="00E06449"/>
    <w:rsid w:val="00E066FB"/>
    <w:rsid w:val="00E10622"/>
    <w:rsid w:val="00E10EB3"/>
    <w:rsid w:val="00E1163E"/>
    <w:rsid w:val="00E13AD8"/>
    <w:rsid w:val="00E1435C"/>
    <w:rsid w:val="00E167BD"/>
    <w:rsid w:val="00E200D3"/>
    <w:rsid w:val="00E222A6"/>
    <w:rsid w:val="00E22AF8"/>
    <w:rsid w:val="00E24344"/>
    <w:rsid w:val="00E2439E"/>
    <w:rsid w:val="00E25104"/>
    <w:rsid w:val="00E251AA"/>
    <w:rsid w:val="00E26B45"/>
    <w:rsid w:val="00E30236"/>
    <w:rsid w:val="00E340EC"/>
    <w:rsid w:val="00E3789C"/>
    <w:rsid w:val="00E4018C"/>
    <w:rsid w:val="00E41114"/>
    <w:rsid w:val="00E4180E"/>
    <w:rsid w:val="00E418A7"/>
    <w:rsid w:val="00E4350F"/>
    <w:rsid w:val="00E43BF8"/>
    <w:rsid w:val="00E460C6"/>
    <w:rsid w:val="00E47CC2"/>
    <w:rsid w:val="00E533FB"/>
    <w:rsid w:val="00E54453"/>
    <w:rsid w:val="00E54781"/>
    <w:rsid w:val="00E5744D"/>
    <w:rsid w:val="00E62568"/>
    <w:rsid w:val="00E643D2"/>
    <w:rsid w:val="00E650B9"/>
    <w:rsid w:val="00E6643A"/>
    <w:rsid w:val="00E66753"/>
    <w:rsid w:val="00E66D7C"/>
    <w:rsid w:val="00E66E56"/>
    <w:rsid w:val="00E702FA"/>
    <w:rsid w:val="00E75650"/>
    <w:rsid w:val="00E76050"/>
    <w:rsid w:val="00E76E80"/>
    <w:rsid w:val="00E77048"/>
    <w:rsid w:val="00E77A77"/>
    <w:rsid w:val="00E84B74"/>
    <w:rsid w:val="00E8595C"/>
    <w:rsid w:val="00E866E5"/>
    <w:rsid w:val="00E92A07"/>
    <w:rsid w:val="00E933A4"/>
    <w:rsid w:val="00E9540F"/>
    <w:rsid w:val="00E95DB7"/>
    <w:rsid w:val="00E96B8C"/>
    <w:rsid w:val="00E96CF6"/>
    <w:rsid w:val="00E976F4"/>
    <w:rsid w:val="00EA042F"/>
    <w:rsid w:val="00EA0F32"/>
    <w:rsid w:val="00EA28F8"/>
    <w:rsid w:val="00EA7DD6"/>
    <w:rsid w:val="00EB0F11"/>
    <w:rsid w:val="00EB5AF1"/>
    <w:rsid w:val="00EB74F0"/>
    <w:rsid w:val="00EC10B5"/>
    <w:rsid w:val="00EC11C9"/>
    <w:rsid w:val="00EC63C6"/>
    <w:rsid w:val="00ED09CF"/>
    <w:rsid w:val="00ED2423"/>
    <w:rsid w:val="00ED3964"/>
    <w:rsid w:val="00ED51C0"/>
    <w:rsid w:val="00ED64F1"/>
    <w:rsid w:val="00EE103F"/>
    <w:rsid w:val="00EE461D"/>
    <w:rsid w:val="00EE5798"/>
    <w:rsid w:val="00EE741B"/>
    <w:rsid w:val="00EF0611"/>
    <w:rsid w:val="00EF1272"/>
    <w:rsid w:val="00EF34EC"/>
    <w:rsid w:val="00EF687F"/>
    <w:rsid w:val="00EF76D7"/>
    <w:rsid w:val="00EF7AD9"/>
    <w:rsid w:val="00F052E7"/>
    <w:rsid w:val="00F0594D"/>
    <w:rsid w:val="00F07929"/>
    <w:rsid w:val="00F07C19"/>
    <w:rsid w:val="00F10853"/>
    <w:rsid w:val="00F2414D"/>
    <w:rsid w:val="00F25981"/>
    <w:rsid w:val="00F26AD3"/>
    <w:rsid w:val="00F331DE"/>
    <w:rsid w:val="00F34006"/>
    <w:rsid w:val="00F364A3"/>
    <w:rsid w:val="00F36E9A"/>
    <w:rsid w:val="00F37082"/>
    <w:rsid w:val="00F3741B"/>
    <w:rsid w:val="00F42C71"/>
    <w:rsid w:val="00F45C4E"/>
    <w:rsid w:val="00F468A9"/>
    <w:rsid w:val="00F51E68"/>
    <w:rsid w:val="00F62BE1"/>
    <w:rsid w:val="00F62EB7"/>
    <w:rsid w:val="00F672C7"/>
    <w:rsid w:val="00F702C7"/>
    <w:rsid w:val="00F70E19"/>
    <w:rsid w:val="00F722E9"/>
    <w:rsid w:val="00F72810"/>
    <w:rsid w:val="00F75BF7"/>
    <w:rsid w:val="00F772AD"/>
    <w:rsid w:val="00F85FE3"/>
    <w:rsid w:val="00F90C85"/>
    <w:rsid w:val="00F91E4D"/>
    <w:rsid w:val="00F9613A"/>
    <w:rsid w:val="00F969E0"/>
    <w:rsid w:val="00F976D4"/>
    <w:rsid w:val="00FA1CF5"/>
    <w:rsid w:val="00FA57C0"/>
    <w:rsid w:val="00FA6BB2"/>
    <w:rsid w:val="00FA7EA9"/>
    <w:rsid w:val="00FB12EC"/>
    <w:rsid w:val="00FB2382"/>
    <w:rsid w:val="00FB3BC3"/>
    <w:rsid w:val="00FB5007"/>
    <w:rsid w:val="00FB5D25"/>
    <w:rsid w:val="00FB7A7C"/>
    <w:rsid w:val="00FC024B"/>
    <w:rsid w:val="00FC1563"/>
    <w:rsid w:val="00FC2562"/>
    <w:rsid w:val="00FC616B"/>
    <w:rsid w:val="00FC6C2E"/>
    <w:rsid w:val="00FD0676"/>
    <w:rsid w:val="00FD0E0A"/>
    <w:rsid w:val="00FD4A22"/>
    <w:rsid w:val="00FD4C7A"/>
    <w:rsid w:val="00FD5C2B"/>
    <w:rsid w:val="00FD615C"/>
    <w:rsid w:val="00FE0A7B"/>
    <w:rsid w:val="00FE1829"/>
    <w:rsid w:val="00FE2977"/>
    <w:rsid w:val="00FE6014"/>
    <w:rsid w:val="00FE6A90"/>
    <w:rsid w:val="00FF0C8B"/>
    <w:rsid w:val="00FF14A1"/>
    <w:rsid w:val="00FF797C"/>
    <w:rsid w:val="06DBC416"/>
    <w:rsid w:val="08E0FB69"/>
    <w:rsid w:val="0A3DA01E"/>
    <w:rsid w:val="0FB05AD2"/>
    <w:rsid w:val="12E0C660"/>
    <w:rsid w:val="149B7012"/>
    <w:rsid w:val="1A431E23"/>
    <w:rsid w:val="224FD8F7"/>
    <w:rsid w:val="4B20ADBD"/>
    <w:rsid w:val="5AF43440"/>
    <w:rsid w:val="5F7862C2"/>
    <w:rsid w:val="639EB2FA"/>
    <w:rsid w:val="657EB6D6"/>
    <w:rsid w:val="6CC1905A"/>
    <w:rsid w:val="6D098E53"/>
    <w:rsid w:val="735F7286"/>
    <w:rsid w:val="7E046BFA"/>
    <w:rsid w:val="7F8B9D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9D2FA"/>
  <w15:chartTrackingRefBased/>
  <w15:docId w15:val="{5B086091-5C70-49E3-828E-FAF731282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semiHidden/>
    <w:unhideWhenUsed/>
    <w:rsid w:val="00496B40"/>
    <w:pPr>
      <w:spacing w:before="100" w:beforeAutospacing="1" w:after="100" w:afterAutospacing="1"/>
    </w:pPr>
    <w:rPr>
      <w:rFonts w:ascii="Times New Roman" w:hAnsi="Times New Roman"/>
      <w:sz w:val="24"/>
      <w:szCs w:val="24"/>
    </w:rPr>
  </w:style>
  <w:style w:type="character" w:customStyle="1" w:styleId="e24kjd">
    <w:name w:val="e24kjd"/>
    <w:rsid w:val="007052D9"/>
  </w:style>
  <w:style w:type="character" w:styleId="SchwacheHervorhebung">
    <w:name w:val="Subtle Emphasis"/>
    <w:uiPriority w:val="19"/>
    <w:qFormat/>
    <w:rsid w:val="00003029"/>
    <w:rPr>
      <w:i/>
      <w:iCs/>
      <w:color w:val="404040"/>
    </w:rPr>
  </w:style>
  <w:style w:type="paragraph" w:styleId="Listenabsatz">
    <w:name w:val="List Paragraph"/>
    <w:basedOn w:val="Standard"/>
    <w:uiPriority w:val="34"/>
    <w:qFormat/>
    <w:rsid w:val="0010300A"/>
    <w:pPr>
      <w:ind w:left="720"/>
    </w:pPr>
    <w:rPr>
      <w:rFonts w:ascii="Calibri" w:eastAsia="Calibri" w:hAnsi="Calibri" w:cs="Calibri"/>
      <w:szCs w:val="22"/>
      <w:lang w:eastAsia="en-US"/>
    </w:rPr>
  </w:style>
  <w:style w:type="character" w:styleId="Fett">
    <w:name w:val="Strong"/>
    <w:uiPriority w:val="22"/>
    <w:qFormat/>
    <w:rsid w:val="001E4E3E"/>
    <w:rPr>
      <w:b/>
      <w:bCs/>
    </w:rPr>
  </w:style>
  <w:style w:type="paragraph" w:customStyle="1" w:styleId="paragraph">
    <w:name w:val="paragraph"/>
    <w:basedOn w:val="Standard"/>
    <w:rsid w:val="00CE4487"/>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CE4487"/>
  </w:style>
  <w:style w:type="character" w:customStyle="1" w:styleId="eop">
    <w:name w:val="eop"/>
    <w:basedOn w:val="Absatz-Standardschriftart"/>
    <w:rsid w:val="00CE4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605804">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075011645">
      <w:bodyDiv w:val="1"/>
      <w:marLeft w:val="0"/>
      <w:marRight w:val="0"/>
      <w:marTop w:val="0"/>
      <w:marBottom w:val="0"/>
      <w:divBdr>
        <w:top w:val="none" w:sz="0" w:space="0" w:color="auto"/>
        <w:left w:val="none" w:sz="0" w:space="0" w:color="auto"/>
        <w:bottom w:val="none" w:sz="0" w:space="0" w:color="auto"/>
        <w:right w:val="none" w:sz="0" w:space="0" w:color="auto"/>
      </w:divBdr>
      <w:divsChild>
        <w:div w:id="16276611">
          <w:marLeft w:val="0"/>
          <w:marRight w:val="0"/>
          <w:marTop w:val="0"/>
          <w:marBottom w:val="0"/>
          <w:divBdr>
            <w:top w:val="none" w:sz="0" w:space="0" w:color="auto"/>
            <w:left w:val="none" w:sz="0" w:space="0" w:color="auto"/>
            <w:bottom w:val="none" w:sz="0" w:space="0" w:color="auto"/>
            <w:right w:val="none" w:sz="0" w:space="0" w:color="auto"/>
          </w:divBdr>
          <w:divsChild>
            <w:div w:id="5644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740014">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726223141">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59677160">
      <w:bodyDiv w:val="1"/>
      <w:marLeft w:val="0"/>
      <w:marRight w:val="0"/>
      <w:marTop w:val="0"/>
      <w:marBottom w:val="0"/>
      <w:divBdr>
        <w:top w:val="none" w:sz="0" w:space="0" w:color="auto"/>
        <w:left w:val="none" w:sz="0" w:space="0" w:color="auto"/>
        <w:bottom w:val="none" w:sz="0" w:space="0" w:color="auto"/>
        <w:right w:val="none" w:sz="0" w:space="0" w:color="auto"/>
      </w:divBdr>
      <w:divsChild>
        <w:div w:id="1170024994">
          <w:marLeft w:val="0"/>
          <w:marRight w:val="0"/>
          <w:marTop w:val="0"/>
          <w:marBottom w:val="0"/>
          <w:divBdr>
            <w:top w:val="none" w:sz="0" w:space="0" w:color="auto"/>
            <w:left w:val="none" w:sz="0" w:space="0" w:color="auto"/>
            <w:bottom w:val="none" w:sz="0" w:space="0" w:color="auto"/>
            <w:right w:val="none" w:sz="0" w:space="0" w:color="auto"/>
          </w:divBdr>
          <w:divsChild>
            <w:div w:id="7906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357037">
      <w:bodyDiv w:val="1"/>
      <w:marLeft w:val="0"/>
      <w:marRight w:val="0"/>
      <w:marTop w:val="0"/>
      <w:marBottom w:val="0"/>
      <w:divBdr>
        <w:top w:val="none" w:sz="0" w:space="0" w:color="auto"/>
        <w:left w:val="none" w:sz="0" w:space="0" w:color="auto"/>
        <w:bottom w:val="none" w:sz="0" w:space="0" w:color="auto"/>
        <w:right w:val="none" w:sz="0" w:space="0" w:color="auto"/>
      </w:divBdr>
    </w:div>
    <w:div w:id="2114473949">
      <w:bodyDiv w:val="1"/>
      <w:marLeft w:val="0"/>
      <w:marRight w:val="0"/>
      <w:marTop w:val="0"/>
      <w:marBottom w:val="0"/>
      <w:divBdr>
        <w:top w:val="none" w:sz="0" w:space="0" w:color="auto"/>
        <w:left w:val="none" w:sz="0" w:space="0" w:color="auto"/>
        <w:bottom w:val="none" w:sz="0" w:space="0" w:color="auto"/>
        <w:right w:val="none" w:sz="0" w:space="0" w:color="auto"/>
      </w:divBdr>
      <w:divsChild>
        <w:div w:id="93134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riflex.com"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iflex.a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A8B8D63-DA74-42CD-948A-0AA023CEB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2FF1C3-295A-4CA1-BA31-FAA32DE4B828}">
  <ds:schemaRefs>
    <ds:schemaRef ds:uri="http://schemas.microsoft.com/sharepoint/v3/contenttype/forms"/>
  </ds:schemaRefs>
</ds:datastoreItem>
</file>

<file path=customXml/itemProps3.xml><?xml version="1.0" encoding="utf-8"?>
<ds:datastoreItem xmlns:ds="http://schemas.openxmlformats.org/officeDocument/2006/customXml" ds:itemID="{1794DACC-0138-4334-AD8E-50A95DC2313F}">
  <ds:schemaRefs>
    <ds:schemaRef ds:uri="http://schemas.openxmlformats.org/officeDocument/2006/bibliography"/>
  </ds:schemaRefs>
</ds:datastoreItem>
</file>

<file path=customXml/itemProps4.xml><?xml version="1.0" encoding="utf-8"?>
<ds:datastoreItem xmlns:ds="http://schemas.openxmlformats.org/officeDocument/2006/customXml" ds:itemID="{493A5BC4-B374-4251-B5BA-93BEB43BC1A2}">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686</Words>
  <Characters>4326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5002</CharactersWithSpaces>
  <SharedDoc>false</SharedDoc>
  <HLinks>
    <vt:vector size="18" baseType="variant">
      <vt:variant>
        <vt:i4>2883680</vt:i4>
      </vt:variant>
      <vt:variant>
        <vt:i4>6</vt:i4>
      </vt:variant>
      <vt:variant>
        <vt:i4>0</vt:i4>
      </vt:variant>
      <vt:variant>
        <vt:i4>5</vt:i4>
      </vt:variant>
      <vt:variant>
        <vt:lpwstr>http://www.triflex.com/</vt:lpwstr>
      </vt:variant>
      <vt:variant>
        <vt:lpwstr/>
      </vt:variant>
      <vt:variant>
        <vt:i4>7078011</vt:i4>
      </vt:variant>
      <vt:variant>
        <vt:i4>3</vt:i4>
      </vt:variant>
      <vt:variant>
        <vt:i4>0</vt:i4>
      </vt:variant>
      <vt:variant>
        <vt:i4>5</vt:i4>
      </vt:variant>
      <vt:variant>
        <vt:lpwstr>http://www.triflex.at/</vt:lpwstr>
      </vt:variant>
      <vt:variant>
        <vt:lpwstr/>
      </vt:variant>
      <vt:variant>
        <vt:i4>393251</vt:i4>
      </vt:variant>
      <vt:variant>
        <vt:i4>0</vt:i4>
      </vt:variant>
      <vt:variant>
        <vt:i4>0</vt:i4>
      </vt:variant>
      <vt:variant>
        <vt:i4>5</vt:i4>
      </vt:variant>
      <vt:variant>
        <vt:lpwstr>mailto:info@triflex.at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141</cp:revision>
  <cp:lastPrinted>2019-08-29T06:55:00Z</cp:lastPrinted>
  <dcterms:created xsi:type="dcterms:W3CDTF">2022-03-07T07:21:00Z</dcterms:created>
  <dcterms:modified xsi:type="dcterms:W3CDTF">2025-06-24T10:41:00Z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