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251381" w14:paraId="641722D2" w14:textId="77777777" w:rsidTr="54742605">
        <w:trPr>
          <w:trHeight w:val="141"/>
        </w:trPr>
        <w:tc>
          <w:tcPr>
            <w:tcW w:w="2829" w:type="dxa"/>
          </w:tcPr>
          <w:p w14:paraId="4669A5EE" w14:textId="77777777" w:rsidR="00C44134" w:rsidRPr="00251381" w:rsidRDefault="00C44134" w:rsidP="008B072B">
            <w:pPr>
              <w:rPr>
                <w:rFonts w:cs="Arial"/>
                <w:b/>
                <w:szCs w:val="22"/>
              </w:rPr>
            </w:pPr>
            <w:r w:rsidRPr="00251381">
              <w:rPr>
                <w:rFonts w:cs="Arial"/>
                <w:b/>
                <w:szCs w:val="22"/>
              </w:rPr>
              <w:t>Bild</w:t>
            </w:r>
          </w:p>
        </w:tc>
        <w:tc>
          <w:tcPr>
            <w:tcW w:w="2773" w:type="dxa"/>
          </w:tcPr>
          <w:p w14:paraId="5E0F88C8" w14:textId="77777777" w:rsidR="00C44134" w:rsidRPr="00251381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Dateiname</w:t>
            </w:r>
          </w:p>
        </w:tc>
        <w:tc>
          <w:tcPr>
            <w:tcW w:w="3743" w:type="dxa"/>
          </w:tcPr>
          <w:p w14:paraId="14FF3B06" w14:textId="77777777" w:rsidR="00C44134" w:rsidRPr="00251381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Bildunterschrift</w:t>
            </w:r>
          </w:p>
          <w:p w14:paraId="1E880AE8" w14:textId="77777777" w:rsidR="008E6D96" w:rsidRPr="00251381" w:rsidRDefault="008E6D96" w:rsidP="00507620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E42D5" w:rsidRPr="00251381" w14:paraId="54AE04B6" w14:textId="77777777" w:rsidTr="54742605">
        <w:trPr>
          <w:trHeight w:val="141"/>
        </w:trPr>
        <w:tc>
          <w:tcPr>
            <w:tcW w:w="2829" w:type="dxa"/>
          </w:tcPr>
          <w:p w14:paraId="669FC97F" w14:textId="0557EE91" w:rsidR="005F30FE" w:rsidRPr="00251381" w:rsidRDefault="00B1341A" w:rsidP="00C91647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3519D38" wp14:editId="62204FEF">
                  <wp:extent cx="1707515" cy="1143000"/>
                  <wp:effectExtent l="0" t="0" r="6985" b="0"/>
                  <wp:docPr id="47540303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20CF8" w14:textId="77777777" w:rsidR="00CE67ED" w:rsidRPr="00251381" w:rsidRDefault="00CE67ED" w:rsidP="00C9164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</w:tcPr>
          <w:p w14:paraId="38B834ED" w14:textId="77D5C0A9" w:rsidR="005E42D5" w:rsidRPr="00251381" w:rsidRDefault="00C2136C" w:rsidP="00696959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</w:t>
            </w:r>
            <w:r w:rsidR="006F3BF6">
              <w:rPr>
                <w:rFonts w:cs="Arial"/>
                <w:szCs w:val="22"/>
              </w:rPr>
              <w:t>_</w:t>
            </w:r>
            <w:r w:rsidR="00B1341A">
              <w:rPr>
                <w:rFonts w:cs="Arial"/>
                <w:szCs w:val="22"/>
              </w:rPr>
              <w:t>Sanierung</w:t>
            </w:r>
            <w:proofErr w:type="spellEnd"/>
            <w:r w:rsidR="00B1341A">
              <w:rPr>
                <w:rFonts w:cs="Arial"/>
                <w:szCs w:val="22"/>
              </w:rPr>
              <w:t xml:space="preserve"> Herbst</w:t>
            </w:r>
            <w:r w:rsidRPr="00251381">
              <w:rPr>
                <w:rFonts w:cs="Arial"/>
                <w:szCs w:val="22"/>
              </w:rPr>
              <w:t>_01</w:t>
            </w:r>
            <w:r w:rsidR="009A2608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427C85D2" w14:textId="4F73002E" w:rsidR="00B2426A" w:rsidRDefault="00FC3246" w:rsidP="0024797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 w:rsidRPr="00FC3246">
              <w:rPr>
                <w:rFonts w:cs="Arial"/>
                <w:lang w:val="de-DE"/>
              </w:rPr>
              <w:t>Noch bevor Herbststürme</w:t>
            </w:r>
            <w:r>
              <w:rPr>
                <w:rFonts w:cs="Arial"/>
                <w:lang w:val="de-DE"/>
              </w:rPr>
              <w:t xml:space="preserve"> und</w:t>
            </w:r>
            <w:r w:rsidRPr="00FC3246">
              <w:rPr>
                <w:rFonts w:cs="Arial"/>
                <w:lang w:val="de-DE"/>
              </w:rPr>
              <w:t xml:space="preserve"> Regen einsetzen, ist es wichtig, Flachdächer auf die kommenden Belastungen vorzubereiten. Zeigen sich bereits Risse oder spröde Stellen, bieten Abdichtungssysteme von Triflex einen zuverlässigen Schutz</w:t>
            </w:r>
            <w:r>
              <w:rPr>
                <w:rFonts w:cs="Arial"/>
                <w:lang w:val="de-DE"/>
              </w:rPr>
              <w:t xml:space="preserve">. Das </w:t>
            </w:r>
            <w:r w:rsidRPr="00FC3246">
              <w:rPr>
                <w:rFonts w:cs="Arial"/>
                <w:lang w:val="de-DE"/>
              </w:rPr>
              <w:t xml:space="preserve">Eindringen von Feuchtigkeit </w:t>
            </w:r>
            <w:r>
              <w:rPr>
                <w:rFonts w:cs="Arial"/>
                <w:lang w:val="de-DE"/>
              </w:rPr>
              <w:t>und damit einhergehende Folgeschäden werden verhindert.</w:t>
            </w:r>
          </w:p>
          <w:p w14:paraId="4C289564" w14:textId="77777777" w:rsidR="00FC3246" w:rsidRPr="00251381" w:rsidRDefault="00FC324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D9AFEE1" w14:textId="77777777" w:rsidR="009376A8" w:rsidRPr="00251381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668C1722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E30E42B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251381" w14:paraId="5A91BED0" w14:textId="77777777" w:rsidTr="54742605">
        <w:trPr>
          <w:trHeight w:val="4139"/>
        </w:trPr>
        <w:tc>
          <w:tcPr>
            <w:tcW w:w="2829" w:type="dxa"/>
          </w:tcPr>
          <w:p w14:paraId="32F791B6" w14:textId="33093607" w:rsidR="006045AC" w:rsidRPr="00251381" w:rsidRDefault="00B1341A" w:rsidP="00EC7C4C">
            <w:pPr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A37470A" wp14:editId="13DB60E1">
                  <wp:extent cx="1707515" cy="2275840"/>
                  <wp:effectExtent l="0" t="0" r="6985" b="0"/>
                  <wp:docPr id="207507207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9DB38E" w14:textId="77777777" w:rsidR="006045AC" w:rsidRPr="00251381" w:rsidRDefault="006045AC" w:rsidP="00C9164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</w:tcPr>
          <w:p w14:paraId="62FE3084" w14:textId="6970AAAF" w:rsidR="006045AC" w:rsidRPr="00251381" w:rsidRDefault="00C2136C" w:rsidP="00696959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Triflex_</w:t>
            </w:r>
            <w:r w:rsidR="00B1341A">
              <w:rPr>
                <w:rFonts w:cs="Arial"/>
                <w:szCs w:val="22"/>
              </w:rPr>
              <w:t>Sanierung</w:t>
            </w:r>
            <w:proofErr w:type="spellEnd"/>
            <w:r w:rsidR="00B1341A">
              <w:rPr>
                <w:rFonts w:cs="Arial"/>
                <w:szCs w:val="22"/>
              </w:rPr>
              <w:t xml:space="preserve"> Herbst</w:t>
            </w:r>
            <w:r w:rsidRPr="00251381">
              <w:rPr>
                <w:rFonts w:cs="Arial"/>
                <w:szCs w:val="22"/>
              </w:rPr>
              <w:t>_02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628F1427" w14:textId="2B1DA263" w:rsidR="00162777" w:rsidRDefault="00FC3246" w:rsidP="0024797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 w:rsidRPr="00FC3246">
              <w:rPr>
                <w:lang w:val="de-DE"/>
              </w:rPr>
              <w:t>Regelmäßige Inspektionen sind entscheidend, um Schwachstellen wie Ablagerungen an Attiken frühzeitig zu erkennen. Mit langlebigen PMMA-Systemen von Triflex lassen sich solche Details zuverlässig sanieren und die Gebäudehülle langfristig sichern.</w:t>
            </w:r>
          </w:p>
          <w:p w14:paraId="2A7D9873" w14:textId="77777777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64FCB202" w14:textId="77777777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719CF019" w14:textId="77777777" w:rsidR="00C2136C" w:rsidRPr="00251381" w:rsidRDefault="00C2136C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3125DE8" w14:textId="396D707D" w:rsidR="00395AE6" w:rsidRPr="00251381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7C120689" w14:textId="77777777" w:rsidR="00395AE6" w:rsidRPr="00251381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BF4FA5" w14:paraId="5D0877B4" w14:textId="77777777" w:rsidTr="54742605">
        <w:trPr>
          <w:trHeight w:val="141"/>
        </w:trPr>
        <w:tc>
          <w:tcPr>
            <w:tcW w:w="2829" w:type="dxa"/>
          </w:tcPr>
          <w:p w14:paraId="0D95DC53" w14:textId="6B89C0C9" w:rsidR="0070676F" w:rsidRPr="00251381" w:rsidRDefault="00D32051" w:rsidP="54742605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A7E6914" wp14:editId="1EB5CEBD">
                  <wp:extent cx="1707515" cy="1137920"/>
                  <wp:effectExtent l="0" t="0" r="6985" b="5080"/>
                  <wp:docPr id="197703578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49320CB5" w14:textId="3C602B5C" w:rsidR="006045AC" w:rsidRPr="00251381" w:rsidRDefault="00C2136C" w:rsidP="00696959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Triflex_</w:t>
            </w:r>
            <w:r w:rsidR="00FC3246">
              <w:rPr>
                <w:rFonts w:cs="Arial"/>
                <w:szCs w:val="22"/>
              </w:rPr>
              <w:t>Sanierung</w:t>
            </w:r>
            <w:proofErr w:type="spellEnd"/>
            <w:r w:rsidR="00FC3246">
              <w:rPr>
                <w:rFonts w:cs="Arial"/>
                <w:szCs w:val="22"/>
              </w:rPr>
              <w:t xml:space="preserve"> Herbst</w:t>
            </w:r>
            <w:r w:rsidRPr="00251381">
              <w:rPr>
                <w:rFonts w:cs="Arial"/>
                <w:szCs w:val="22"/>
              </w:rPr>
              <w:t>_03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2AB72EF4" w14:textId="4FF6D922" w:rsidR="00BF4FA5" w:rsidRDefault="00FC3246" w:rsidP="002A2CFA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 w:rsidRPr="00FC3246">
              <w:rPr>
                <w:lang w:val="de-DE"/>
              </w:rPr>
              <w:t xml:space="preserve">Das Spezialharz auf Polymethylmethacrylat-Basis (PMMA) wird flüssig verarbeitet und härtet </w:t>
            </w:r>
            <w:r w:rsidR="00D24285">
              <w:rPr>
                <w:lang w:val="de-DE"/>
              </w:rPr>
              <w:t>schnell</w:t>
            </w:r>
            <w:r w:rsidRPr="00FC3246">
              <w:rPr>
                <w:lang w:val="de-DE"/>
              </w:rPr>
              <w:t xml:space="preserve"> aus. Selbst bei Untergrundtemperaturen bis -5 °C kann </w:t>
            </w:r>
            <w:r>
              <w:rPr>
                <w:lang w:val="de-DE"/>
              </w:rPr>
              <w:t xml:space="preserve">die Abdichtung problemlos </w:t>
            </w:r>
            <w:r w:rsidR="00D24285">
              <w:rPr>
                <w:lang w:val="de-DE"/>
              </w:rPr>
              <w:t>verarbeitet</w:t>
            </w:r>
            <w:r>
              <w:rPr>
                <w:lang w:val="de-DE"/>
              </w:rPr>
              <w:t xml:space="preserve"> werden.</w:t>
            </w:r>
            <w:r w:rsidRPr="00FC3246">
              <w:rPr>
                <w:lang w:val="de-DE"/>
              </w:rPr>
              <w:t xml:space="preserve"> </w:t>
            </w:r>
          </w:p>
          <w:p w14:paraId="197A0417" w14:textId="77777777" w:rsidR="00FC3246" w:rsidRPr="00BF4FA5" w:rsidRDefault="00FC3246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4D7019D6" w14:textId="77777777" w:rsidR="006045AC" w:rsidRPr="00BF4FA5" w:rsidRDefault="006045AC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BF4FA5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731BEFAE" w14:textId="77777777" w:rsidR="006045AC" w:rsidRPr="00BF4FA5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2691189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571088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3E1FDFE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609C08BF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</w:tbl>
    <w:p w14:paraId="328BE506" w14:textId="50ED0315" w:rsidR="0039223A" w:rsidRPr="00251381" w:rsidRDefault="0039223A" w:rsidP="00EC7C4C">
      <w:pPr>
        <w:rPr>
          <w:szCs w:val="22"/>
        </w:rPr>
      </w:pPr>
    </w:p>
    <w:sectPr w:rsidR="0039223A" w:rsidRPr="00251381" w:rsidSect="00EC6E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483AB" w14:textId="77777777" w:rsidR="00E771AC" w:rsidRDefault="00E771AC">
      <w:r>
        <w:separator/>
      </w:r>
    </w:p>
  </w:endnote>
  <w:endnote w:type="continuationSeparator" w:id="0">
    <w:p w14:paraId="692B304B" w14:textId="77777777" w:rsidR="00E771AC" w:rsidRDefault="00E771AC">
      <w:r>
        <w:continuationSeparator/>
      </w:r>
    </w:p>
  </w:endnote>
  <w:endnote w:type="continuationNotice" w:id="1">
    <w:p w14:paraId="4FD77785" w14:textId="77777777" w:rsidR="00E771AC" w:rsidRDefault="00E77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E9D5A" w14:textId="77777777" w:rsidR="008C761A" w:rsidRDefault="008C76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4D71" w14:textId="77777777" w:rsidR="008C761A" w:rsidRDefault="008C76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C53FC" w14:textId="77777777" w:rsidR="008C761A" w:rsidRDefault="008C76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3A8F1" w14:textId="77777777" w:rsidR="00E771AC" w:rsidRDefault="00E771AC">
      <w:r>
        <w:separator/>
      </w:r>
    </w:p>
  </w:footnote>
  <w:footnote w:type="continuationSeparator" w:id="0">
    <w:p w14:paraId="3AFC0B62" w14:textId="77777777" w:rsidR="00E771AC" w:rsidRDefault="00E771AC">
      <w:r>
        <w:continuationSeparator/>
      </w:r>
    </w:p>
  </w:footnote>
  <w:footnote w:type="continuationNotice" w:id="1">
    <w:p w14:paraId="22E86F31" w14:textId="77777777" w:rsidR="00E771AC" w:rsidRDefault="00E771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01D4" w14:textId="77777777" w:rsidR="008C761A" w:rsidRDefault="008C76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388D" w14:textId="72D8BEB5" w:rsidR="00684BE5" w:rsidRPr="00684BE5" w:rsidRDefault="00DB1631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0192CA1" wp14:editId="3DD6EAFF">
          <wp:simplePos x="0" y="0"/>
          <wp:positionH relativeFrom="column">
            <wp:posOffset>4856480</wp:posOffset>
          </wp:positionH>
          <wp:positionV relativeFrom="paragraph">
            <wp:posOffset>-193040</wp:posOffset>
          </wp:positionV>
          <wp:extent cx="1602000" cy="810000"/>
          <wp:effectExtent l="0" t="0" r="0" b="9525"/>
          <wp:wrapNone/>
          <wp:docPr id="12" name="Grafik 12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 12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33B4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CDC3D" wp14:editId="2EA12F90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1919453306" name="Textfeld 1919453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F51C35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2147FA18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CDC3D" id="_x0000_t202" coordsize="21600,21600" o:spt="202" path="m,l,21600r21600,l21600,xe">
              <v:stroke joinstyle="miter"/>
              <v:path gradientshapeok="t" o:connecttype="rect"/>
            </v:shapetype>
            <v:shape id="Textfeld 1919453306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47F51C35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2147FA18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C133B4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99E50E" wp14:editId="4A574A37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405713147" name="Textfeld 1405713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AD259" w14:textId="3225E541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99E50E" id="Textfeld 1405713147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26AAD259" w14:textId="3225E541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478CD" w14:textId="77777777" w:rsidR="008C761A" w:rsidRDefault="008C761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150B7"/>
    <w:rsid w:val="00016A36"/>
    <w:rsid w:val="0002260B"/>
    <w:rsid w:val="00022CA3"/>
    <w:rsid w:val="0003086D"/>
    <w:rsid w:val="0003597C"/>
    <w:rsid w:val="00035D20"/>
    <w:rsid w:val="00037C57"/>
    <w:rsid w:val="000447E2"/>
    <w:rsid w:val="000506A6"/>
    <w:rsid w:val="00054731"/>
    <w:rsid w:val="000554EE"/>
    <w:rsid w:val="0005603E"/>
    <w:rsid w:val="000611F8"/>
    <w:rsid w:val="00066400"/>
    <w:rsid w:val="00071B62"/>
    <w:rsid w:val="000763FB"/>
    <w:rsid w:val="00082032"/>
    <w:rsid w:val="00083081"/>
    <w:rsid w:val="00085685"/>
    <w:rsid w:val="00091F7A"/>
    <w:rsid w:val="000927D4"/>
    <w:rsid w:val="00092B6F"/>
    <w:rsid w:val="00094D22"/>
    <w:rsid w:val="000A4542"/>
    <w:rsid w:val="000B0094"/>
    <w:rsid w:val="000C2519"/>
    <w:rsid w:val="000D3E44"/>
    <w:rsid w:val="000E18B7"/>
    <w:rsid w:val="000F4378"/>
    <w:rsid w:val="000F55A3"/>
    <w:rsid w:val="000F5CB2"/>
    <w:rsid w:val="000F6E13"/>
    <w:rsid w:val="000F7963"/>
    <w:rsid w:val="001063FA"/>
    <w:rsid w:val="00111334"/>
    <w:rsid w:val="0011296D"/>
    <w:rsid w:val="00115AAE"/>
    <w:rsid w:val="00121738"/>
    <w:rsid w:val="0012339A"/>
    <w:rsid w:val="00126F74"/>
    <w:rsid w:val="00127A49"/>
    <w:rsid w:val="00130850"/>
    <w:rsid w:val="001451A7"/>
    <w:rsid w:val="00161131"/>
    <w:rsid w:val="00162777"/>
    <w:rsid w:val="001648F0"/>
    <w:rsid w:val="00171C24"/>
    <w:rsid w:val="00172B9D"/>
    <w:rsid w:val="00175B82"/>
    <w:rsid w:val="00176485"/>
    <w:rsid w:val="001805E3"/>
    <w:rsid w:val="001A3B13"/>
    <w:rsid w:val="001B2043"/>
    <w:rsid w:val="001B3274"/>
    <w:rsid w:val="001B4370"/>
    <w:rsid w:val="001B7A44"/>
    <w:rsid w:val="001B7F7B"/>
    <w:rsid w:val="001C2125"/>
    <w:rsid w:val="001C65E2"/>
    <w:rsid w:val="001D6A08"/>
    <w:rsid w:val="001D6EB7"/>
    <w:rsid w:val="001D738C"/>
    <w:rsid w:val="001E2D5D"/>
    <w:rsid w:val="001E4E1B"/>
    <w:rsid w:val="001E5258"/>
    <w:rsid w:val="001F2EB1"/>
    <w:rsid w:val="001F3CBD"/>
    <w:rsid w:val="002001A2"/>
    <w:rsid w:val="00200350"/>
    <w:rsid w:val="00206C0A"/>
    <w:rsid w:val="0020747F"/>
    <w:rsid w:val="0021337A"/>
    <w:rsid w:val="00220A20"/>
    <w:rsid w:val="00220C2D"/>
    <w:rsid w:val="00223F23"/>
    <w:rsid w:val="0023010E"/>
    <w:rsid w:val="0023018E"/>
    <w:rsid w:val="00232881"/>
    <w:rsid w:val="00235838"/>
    <w:rsid w:val="00243CAD"/>
    <w:rsid w:val="00247971"/>
    <w:rsid w:val="00251381"/>
    <w:rsid w:val="00253566"/>
    <w:rsid w:val="00253A2F"/>
    <w:rsid w:val="00256000"/>
    <w:rsid w:val="002569A8"/>
    <w:rsid w:val="0026091B"/>
    <w:rsid w:val="00263DB9"/>
    <w:rsid w:val="002659C4"/>
    <w:rsid w:val="002711BD"/>
    <w:rsid w:val="0027213A"/>
    <w:rsid w:val="002744E3"/>
    <w:rsid w:val="00275C28"/>
    <w:rsid w:val="00287C27"/>
    <w:rsid w:val="00291822"/>
    <w:rsid w:val="00294291"/>
    <w:rsid w:val="00296B8E"/>
    <w:rsid w:val="002974C3"/>
    <w:rsid w:val="002A0746"/>
    <w:rsid w:val="002A2CFA"/>
    <w:rsid w:val="002A34DC"/>
    <w:rsid w:val="002A4AD5"/>
    <w:rsid w:val="002B10B7"/>
    <w:rsid w:val="002B76C9"/>
    <w:rsid w:val="002C159E"/>
    <w:rsid w:val="002C736E"/>
    <w:rsid w:val="002D03D6"/>
    <w:rsid w:val="002D408D"/>
    <w:rsid w:val="002D6EC2"/>
    <w:rsid w:val="002E03A7"/>
    <w:rsid w:val="002E0DB7"/>
    <w:rsid w:val="002E53DB"/>
    <w:rsid w:val="002F2FE1"/>
    <w:rsid w:val="002F3ACC"/>
    <w:rsid w:val="00301EF6"/>
    <w:rsid w:val="00305EDC"/>
    <w:rsid w:val="00315AEB"/>
    <w:rsid w:val="00321F0D"/>
    <w:rsid w:val="00330B72"/>
    <w:rsid w:val="00332ACE"/>
    <w:rsid w:val="00332ECF"/>
    <w:rsid w:val="00334959"/>
    <w:rsid w:val="00337AAB"/>
    <w:rsid w:val="00353E86"/>
    <w:rsid w:val="003551F5"/>
    <w:rsid w:val="00362DE9"/>
    <w:rsid w:val="00373298"/>
    <w:rsid w:val="00376F2D"/>
    <w:rsid w:val="00383A61"/>
    <w:rsid w:val="003841ED"/>
    <w:rsid w:val="003850AB"/>
    <w:rsid w:val="0039223A"/>
    <w:rsid w:val="00394B50"/>
    <w:rsid w:val="00395AE6"/>
    <w:rsid w:val="00395DFD"/>
    <w:rsid w:val="003A2D9E"/>
    <w:rsid w:val="003A3F50"/>
    <w:rsid w:val="003A450E"/>
    <w:rsid w:val="003A7729"/>
    <w:rsid w:val="003A79DB"/>
    <w:rsid w:val="003B129A"/>
    <w:rsid w:val="003B1831"/>
    <w:rsid w:val="003C1299"/>
    <w:rsid w:val="003C3D23"/>
    <w:rsid w:val="003C420A"/>
    <w:rsid w:val="003C4AFB"/>
    <w:rsid w:val="003C7A19"/>
    <w:rsid w:val="003D4FF7"/>
    <w:rsid w:val="003D5304"/>
    <w:rsid w:val="003E2436"/>
    <w:rsid w:val="003E5EEE"/>
    <w:rsid w:val="003F119D"/>
    <w:rsid w:val="003F406A"/>
    <w:rsid w:val="004040B1"/>
    <w:rsid w:val="004060D3"/>
    <w:rsid w:val="00411D4F"/>
    <w:rsid w:val="00412755"/>
    <w:rsid w:val="004137D2"/>
    <w:rsid w:val="00414DE8"/>
    <w:rsid w:val="00423284"/>
    <w:rsid w:val="0042410F"/>
    <w:rsid w:val="00426A0C"/>
    <w:rsid w:val="004315C6"/>
    <w:rsid w:val="00431D52"/>
    <w:rsid w:val="00431DFA"/>
    <w:rsid w:val="0044277C"/>
    <w:rsid w:val="004429C3"/>
    <w:rsid w:val="00450B79"/>
    <w:rsid w:val="004518F6"/>
    <w:rsid w:val="004542B0"/>
    <w:rsid w:val="00462AB4"/>
    <w:rsid w:val="0047798A"/>
    <w:rsid w:val="004938AA"/>
    <w:rsid w:val="00497DFE"/>
    <w:rsid w:val="004A5476"/>
    <w:rsid w:val="004A6D01"/>
    <w:rsid w:val="004A7385"/>
    <w:rsid w:val="004B01A3"/>
    <w:rsid w:val="004B14DA"/>
    <w:rsid w:val="004C1797"/>
    <w:rsid w:val="004C2C24"/>
    <w:rsid w:val="004C49BC"/>
    <w:rsid w:val="004C4CDA"/>
    <w:rsid w:val="004C7236"/>
    <w:rsid w:val="004D62C8"/>
    <w:rsid w:val="004D6CC9"/>
    <w:rsid w:val="004E36CC"/>
    <w:rsid w:val="004E6EF3"/>
    <w:rsid w:val="004F0B26"/>
    <w:rsid w:val="004F18AC"/>
    <w:rsid w:val="00500052"/>
    <w:rsid w:val="0050199F"/>
    <w:rsid w:val="005038FF"/>
    <w:rsid w:val="00507620"/>
    <w:rsid w:val="00513084"/>
    <w:rsid w:val="00523754"/>
    <w:rsid w:val="00523CC4"/>
    <w:rsid w:val="00524821"/>
    <w:rsid w:val="00527C61"/>
    <w:rsid w:val="005313B2"/>
    <w:rsid w:val="00533BE2"/>
    <w:rsid w:val="00537DFE"/>
    <w:rsid w:val="00545530"/>
    <w:rsid w:val="00554BEF"/>
    <w:rsid w:val="00556218"/>
    <w:rsid w:val="00560DAE"/>
    <w:rsid w:val="00567CCD"/>
    <w:rsid w:val="005733CC"/>
    <w:rsid w:val="005804FC"/>
    <w:rsid w:val="00581EAC"/>
    <w:rsid w:val="00586B0E"/>
    <w:rsid w:val="005927FE"/>
    <w:rsid w:val="005955ED"/>
    <w:rsid w:val="005A0E8F"/>
    <w:rsid w:val="005A42BD"/>
    <w:rsid w:val="005A4AE5"/>
    <w:rsid w:val="005A7723"/>
    <w:rsid w:val="005A7F1D"/>
    <w:rsid w:val="005B0C4C"/>
    <w:rsid w:val="005B6666"/>
    <w:rsid w:val="005C1206"/>
    <w:rsid w:val="005C245B"/>
    <w:rsid w:val="005C3A1F"/>
    <w:rsid w:val="005C7CF1"/>
    <w:rsid w:val="005D3C57"/>
    <w:rsid w:val="005D3F00"/>
    <w:rsid w:val="005D44F8"/>
    <w:rsid w:val="005E42D5"/>
    <w:rsid w:val="005E5614"/>
    <w:rsid w:val="005E61BF"/>
    <w:rsid w:val="005F30FE"/>
    <w:rsid w:val="005F74A6"/>
    <w:rsid w:val="006045AC"/>
    <w:rsid w:val="00606CE2"/>
    <w:rsid w:val="00620431"/>
    <w:rsid w:val="00623E5C"/>
    <w:rsid w:val="00624044"/>
    <w:rsid w:val="00626B4C"/>
    <w:rsid w:val="00626F80"/>
    <w:rsid w:val="006272D1"/>
    <w:rsid w:val="006320DD"/>
    <w:rsid w:val="006346BC"/>
    <w:rsid w:val="006430ED"/>
    <w:rsid w:val="00645F3B"/>
    <w:rsid w:val="00646830"/>
    <w:rsid w:val="00661378"/>
    <w:rsid w:val="00673B7E"/>
    <w:rsid w:val="00675017"/>
    <w:rsid w:val="006766DB"/>
    <w:rsid w:val="00680F74"/>
    <w:rsid w:val="00684BE5"/>
    <w:rsid w:val="0069165B"/>
    <w:rsid w:val="00694A31"/>
    <w:rsid w:val="00696959"/>
    <w:rsid w:val="006A47FA"/>
    <w:rsid w:val="006B14B4"/>
    <w:rsid w:val="006C16A4"/>
    <w:rsid w:val="006C1B9C"/>
    <w:rsid w:val="006C1D80"/>
    <w:rsid w:val="006C4385"/>
    <w:rsid w:val="006D1F45"/>
    <w:rsid w:val="006E07F9"/>
    <w:rsid w:val="006E15C7"/>
    <w:rsid w:val="006F3BF6"/>
    <w:rsid w:val="0070114A"/>
    <w:rsid w:val="00701C81"/>
    <w:rsid w:val="00702A8C"/>
    <w:rsid w:val="0070392D"/>
    <w:rsid w:val="007041AB"/>
    <w:rsid w:val="0070676F"/>
    <w:rsid w:val="007114F2"/>
    <w:rsid w:val="007146E1"/>
    <w:rsid w:val="00720FDA"/>
    <w:rsid w:val="00734673"/>
    <w:rsid w:val="00735FD3"/>
    <w:rsid w:val="00737590"/>
    <w:rsid w:val="00750DE0"/>
    <w:rsid w:val="00755B65"/>
    <w:rsid w:val="00762825"/>
    <w:rsid w:val="00772EEB"/>
    <w:rsid w:val="00790229"/>
    <w:rsid w:val="007912EF"/>
    <w:rsid w:val="00791475"/>
    <w:rsid w:val="007A27FF"/>
    <w:rsid w:val="007A5D59"/>
    <w:rsid w:val="007B0FEB"/>
    <w:rsid w:val="007B1B04"/>
    <w:rsid w:val="007B2F0A"/>
    <w:rsid w:val="007B2FF1"/>
    <w:rsid w:val="007B44A2"/>
    <w:rsid w:val="007B520D"/>
    <w:rsid w:val="007B6813"/>
    <w:rsid w:val="007C3242"/>
    <w:rsid w:val="007C435D"/>
    <w:rsid w:val="007D1C5D"/>
    <w:rsid w:val="007D45F4"/>
    <w:rsid w:val="007D5990"/>
    <w:rsid w:val="007D5C95"/>
    <w:rsid w:val="007D5D02"/>
    <w:rsid w:val="007D5F3E"/>
    <w:rsid w:val="007E6AB5"/>
    <w:rsid w:val="007F0E8D"/>
    <w:rsid w:val="007F147A"/>
    <w:rsid w:val="00800618"/>
    <w:rsid w:val="008031B2"/>
    <w:rsid w:val="008065A4"/>
    <w:rsid w:val="008112DE"/>
    <w:rsid w:val="00815A4B"/>
    <w:rsid w:val="0082208A"/>
    <w:rsid w:val="00823D0B"/>
    <w:rsid w:val="00833CE9"/>
    <w:rsid w:val="00834310"/>
    <w:rsid w:val="00834966"/>
    <w:rsid w:val="008432DB"/>
    <w:rsid w:val="00847857"/>
    <w:rsid w:val="00851F85"/>
    <w:rsid w:val="008544DF"/>
    <w:rsid w:val="00855043"/>
    <w:rsid w:val="00857C4F"/>
    <w:rsid w:val="00860C3E"/>
    <w:rsid w:val="0086303E"/>
    <w:rsid w:val="008668C2"/>
    <w:rsid w:val="0087101B"/>
    <w:rsid w:val="00873A06"/>
    <w:rsid w:val="00875C89"/>
    <w:rsid w:val="008802AB"/>
    <w:rsid w:val="008814EC"/>
    <w:rsid w:val="008821E6"/>
    <w:rsid w:val="00883445"/>
    <w:rsid w:val="008903EB"/>
    <w:rsid w:val="008A6A76"/>
    <w:rsid w:val="008B0067"/>
    <w:rsid w:val="008B072B"/>
    <w:rsid w:val="008B6327"/>
    <w:rsid w:val="008B6FE2"/>
    <w:rsid w:val="008C761A"/>
    <w:rsid w:val="008D1132"/>
    <w:rsid w:val="008D7A8E"/>
    <w:rsid w:val="008E33AB"/>
    <w:rsid w:val="008E6D96"/>
    <w:rsid w:val="008E7E6D"/>
    <w:rsid w:val="008F7363"/>
    <w:rsid w:val="00904DCD"/>
    <w:rsid w:val="0090534E"/>
    <w:rsid w:val="0090631A"/>
    <w:rsid w:val="009128A7"/>
    <w:rsid w:val="009235CF"/>
    <w:rsid w:val="009320BA"/>
    <w:rsid w:val="00936A96"/>
    <w:rsid w:val="00937040"/>
    <w:rsid w:val="009376A8"/>
    <w:rsid w:val="00940800"/>
    <w:rsid w:val="00943D7D"/>
    <w:rsid w:val="00944D2F"/>
    <w:rsid w:val="009464BD"/>
    <w:rsid w:val="00947610"/>
    <w:rsid w:val="009669BD"/>
    <w:rsid w:val="00976C73"/>
    <w:rsid w:val="00981356"/>
    <w:rsid w:val="00981F34"/>
    <w:rsid w:val="00985DFA"/>
    <w:rsid w:val="00987BC5"/>
    <w:rsid w:val="009903F5"/>
    <w:rsid w:val="009905B2"/>
    <w:rsid w:val="00991244"/>
    <w:rsid w:val="00992CCF"/>
    <w:rsid w:val="00996615"/>
    <w:rsid w:val="009979F4"/>
    <w:rsid w:val="00997A96"/>
    <w:rsid w:val="009A1C03"/>
    <w:rsid w:val="009A1FBA"/>
    <w:rsid w:val="009A2608"/>
    <w:rsid w:val="009A7ECE"/>
    <w:rsid w:val="009B20BB"/>
    <w:rsid w:val="009B3FFA"/>
    <w:rsid w:val="009B4D68"/>
    <w:rsid w:val="009C2312"/>
    <w:rsid w:val="009C630A"/>
    <w:rsid w:val="009C765D"/>
    <w:rsid w:val="009D0656"/>
    <w:rsid w:val="009D2067"/>
    <w:rsid w:val="009D37DA"/>
    <w:rsid w:val="009D64DF"/>
    <w:rsid w:val="009E56F9"/>
    <w:rsid w:val="00A0156C"/>
    <w:rsid w:val="00A01692"/>
    <w:rsid w:val="00A01E68"/>
    <w:rsid w:val="00A1086E"/>
    <w:rsid w:val="00A10FC0"/>
    <w:rsid w:val="00A25E6C"/>
    <w:rsid w:val="00A27AC3"/>
    <w:rsid w:val="00A335AE"/>
    <w:rsid w:val="00A356AD"/>
    <w:rsid w:val="00A376A1"/>
    <w:rsid w:val="00A403DD"/>
    <w:rsid w:val="00A40D24"/>
    <w:rsid w:val="00A41E3C"/>
    <w:rsid w:val="00A468C9"/>
    <w:rsid w:val="00A46D7D"/>
    <w:rsid w:val="00A520C8"/>
    <w:rsid w:val="00A5494E"/>
    <w:rsid w:val="00A55C08"/>
    <w:rsid w:val="00A614E5"/>
    <w:rsid w:val="00A618BB"/>
    <w:rsid w:val="00A63A8F"/>
    <w:rsid w:val="00A809D0"/>
    <w:rsid w:val="00A82262"/>
    <w:rsid w:val="00A82940"/>
    <w:rsid w:val="00A96750"/>
    <w:rsid w:val="00AA2D1F"/>
    <w:rsid w:val="00AA4697"/>
    <w:rsid w:val="00AB046A"/>
    <w:rsid w:val="00AB2B7D"/>
    <w:rsid w:val="00AB3F6E"/>
    <w:rsid w:val="00AB47DE"/>
    <w:rsid w:val="00AC43ED"/>
    <w:rsid w:val="00AC48C3"/>
    <w:rsid w:val="00AC4DE6"/>
    <w:rsid w:val="00AD169A"/>
    <w:rsid w:val="00AD3CB0"/>
    <w:rsid w:val="00AD6C78"/>
    <w:rsid w:val="00AD7894"/>
    <w:rsid w:val="00AE1006"/>
    <w:rsid w:val="00AE3063"/>
    <w:rsid w:val="00AE383B"/>
    <w:rsid w:val="00AF24E3"/>
    <w:rsid w:val="00B00D48"/>
    <w:rsid w:val="00B01746"/>
    <w:rsid w:val="00B103E2"/>
    <w:rsid w:val="00B10C69"/>
    <w:rsid w:val="00B12B3E"/>
    <w:rsid w:val="00B1341A"/>
    <w:rsid w:val="00B13B6B"/>
    <w:rsid w:val="00B15C0C"/>
    <w:rsid w:val="00B173A4"/>
    <w:rsid w:val="00B21319"/>
    <w:rsid w:val="00B215FF"/>
    <w:rsid w:val="00B22FB9"/>
    <w:rsid w:val="00B2426A"/>
    <w:rsid w:val="00B25AEC"/>
    <w:rsid w:val="00B308C1"/>
    <w:rsid w:val="00B32AD9"/>
    <w:rsid w:val="00B33CB3"/>
    <w:rsid w:val="00B37F38"/>
    <w:rsid w:val="00B432F0"/>
    <w:rsid w:val="00B45C04"/>
    <w:rsid w:val="00B471B4"/>
    <w:rsid w:val="00B51E42"/>
    <w:rsid w:val="00B53D47"/>
    <w:rsid w:val="00B60102"/>
    <w:rsid w:val="00B61DC7"/>
    <w:rsid w:val="00B67BBA"/>
    <w:rsid w:val="00B83F55"/>
    <w:rsid w:val="00B868D8"/>
    <w:rsid w:val="00B9098C"/>
    <w:rsid w:val="00B9296E"/>
    <w:rsid w:val="00B93DC0"/>
    <w:rsid w:val="00BA595A"/>
    <w:rsid w:val="00BB0F58"/>
    <w:rsid w:val="00BB51D6"/>
    <w:rsid w:val="00BC0EDC"/>
    <w:rsid w:val="00BD2326"/>
    <w:rsid w:val="00BD49CA"/>
    <w:rsid w:val="00BE1F53"/>
    <w:rsid w:val="00BE5B91"/>
    <w:rsid w:val="00BE7F9C"/>
    <w:rsid w:val="00BF0A60"/>
    <w:rsid w:val="00BF3DD9"/>
    <w:rsid w:val="00BF48C6"/>
    <w:rsid w:val="00BF4FA5"/>
    <w:rsid w:val="00BF6EA1"/>
    <w:rsid w:val="00C003EC"/>
    <w:rsid w:val="00C133B4"/>
    <w:rsid w:val="00C1501D"/>
    <w:rsid w:val="00C1614D"/>
    <w:rsid w:val="00C2136C"/>
    <w:rsid w:val="00C306B2"/>
    <w:rsid w:val="00C44134"/>
    <w:rsid w:val="00C44AE6"/>
    <w:rsid w:val="00C5241B"/>
    <w:rsid w:val="00C542F9"/>
    <w:rsid w:val="00C54479"/>
    <w:rsid w:val="00C54EEE"/>
    <w:rsid w:val="00C55CF3"/>
    <w:rsid w:val="00C7006F"/>
    <w:rsid w:val="00C75C03"/>
    <w:rsid w:val="00C77F63"/>
    <w:rsid w:val="00C86051"/>
    <w:rsid w:val="00C861AA"/>
    <w:rsid w:val="00C91647"/>
    <w:rsid w:val="00C916CF"/>
    <w:rsid w:val="00C93F67"/>
    <w:rsid w:val="00C94573"/>
    <w:rsid w:val="00CA0C61"/>
    <w:rsid w:val="00CA186F"/>
    <w:rsid w:val="00CA60E2"/>
    <w:rsid w:val="00CB0985"/>
    <w:rsid w:val="00CB0DCE"/>
    <w:rsid w:val="00CB10D5"/>
    <w:rsid w:val="00CB59A3"/>
    <w:rsid w:val="00CB6ED1"/>
    <w:rsid w:val="00CB71A1"/>
    <w:rsid w:val="00CC06F3"/>
    <w:rsid w:val="00CD1388"/>
    <w:rsid w:val="00CD4426"/>
    <w:rsid w:val="00CE67ED"/>
    <w:rsid w:val="00CF7C2D"/>
    <w:rsid w:val="00D02EDF"/>
    <w:rsid w:val="00D0351F"/>
    <w:rsid w:val="00D03817"/>
    <w:rsid w:val="00D0713B"/>
    <w:rsid w:val="00D209A2"/>
    <w:rsid w:val="00D22462"/>
    <w:rsid w:val="00D22AF4"/>
    <w:rsid w:val="00D24285"/>
    <w:rsid w:val="00D2569D"/>
    <w:rsid w:val="00D32051"/>
    <w:rsid w:val="00D3230B"/>
    <w:rsid w:val="00D36EDC"/>
    <w:rsid w:val="00D44878"/>
    <w:rsid w:val="00D45148"/>
    <w:rsid w:val="00D456E1"/>
    <w:rsid w:val="00D51A1C"/>
    <w:rsid w:val="00D57C18"/>
    <w:rsid w:val="00D6022E"/>
    <w:rsid w:val="00D62BEA"/>
    <w:rsid w:val="00D76E89"/>
    <w:rsid w:val="00D77195"/>
    <w:rsid w:val="00D77287"/>
    <w:rsid w:val="00D80C47"/>
    <w:rsid w:val="00D8145E"/>
    <w:rsid w:val="00D81870"/>
    <w:rsid w:val="00D85C75"/>
    <w:rsid w:val="00D872B8"/>
    <w:rsid w:val="00D90FCF"/>
    <w:rsid w:val="00D9326F"/>
    <w:rsid w:val="00D94773"/>
    <w:rsid w:val="00DA116F"/>
    <w:rsid w:val="00DA2267"/>
    <w:rsid w:val="00DB032C"/>
    <w:rsid w:val="00DB1631"/>
    <w:rsid w:val="00DB2588"/>
    <w:rsid w:val="00DC135C"/>
    <w:rsid w:val="00DC4A71"/>
    <w:rsid w:val="00DC5E30"/>
    <w:rsid w:val="00DC63F4"/>
    <w:rsid w:val="00DD0AF6"/>
    <w:rsid w:val="00DD229F"/>
    <w:rsid w:val="00DE14CE"/>
    <w:rsid w:val="00DE4B0F"/>
    <w:rsid w:val="00DF1630"/>
    <w:rsid w:val="00DF2242"/>
    <w:rsid w:val="00DF29C3"/>
    <w:rsid w:val="00DF6286"/>
    <w:rsid w:val="00E05CF6"/>
    <w:rsid w:val="00E106C8"/>
    <w:rsid w:val="00E131DC"/>
    <w:rsid w:val="00E1619C"/>
    <w:rsid w:val="00E20490"/>
    <w:rsid w:val="00E27F76"/>
    <w:rsid w:val="00E3591D"/>
    <w:rsid w:val="00E3789C"/>
    <w:rsid w:val="00E5751D"/>
    <w:rsid w:val="00E6006D"/>
    <w:rsid w:val="00E771AC"/>
    <w:rsid w:val="00E91E97"/>
    <w:rsid w:val="00EA0F32"/>
    <w:rsid w:val="00EA6EE4"/>
    <w:rsid w:val="00EB3C55"/>
    <w:rsid w:val="00EB6D2A"/>
    <w:rsid w:val="00EC6E00"/>
    <w:rsid w:val="00EC77F0"/>
    <w:rsid w:val="00EC7C4C"/>
    <w:rsid w:val="00ED1991"/>
    <w:rsid w:val="00ED30CF"/>
    <w:rsid w:val="00EE23EE"/>
    <w:rsid w:val="00EE487C"/>
    <w:rsid w:val="00EE682F"/>
    <w:rsid w:val="00EF3D4F"/>
    <w:rsid w:val="00EF6AD5"/>
    <w:rsid w:val="00EF76FB"/>
    <w:rsid w:val="00F001F7"/>
    <w:rsid w:val="00F01D6C"/>
    <w:rsid w:val="00F05126"/>
    <w:rsid w:val="00F162FF"/>
    <w:rsid w:val="00F2044A"/>
    <w:rsid w:val="00F25EC7"/>
    <w:rsid w:val="00F41B51"/>
    <w:rsid w:val="00F468A9"/>
    <w:rsid w:val="00F55DE2"/>
    <w:rsid w:val="00F6201E"/>
    <w:rsid w:val="00F73E45"/>
    <w:rsid w:val="00F807A5"/>
    <w:rsid w:val="00F839C2"/>
    <w:rsid w:val="00F90C85"/>
    <w:rsid w:val="00F90D8C"/>
    <w:rsid w:val="00F90DA5"/>
    <w:rsid w:val="00FA0A6C"/>
    <w:rsid w:val="00FA1453"/>
    <w:rsid w:val="00FB0C6E"/>
    <w:rsid w:val="00FB3290"/>
    <w:rsid w:val="00FB3BC3"/>
    <w:rsid w:val="00FB42BD"/>
    <w:rsid w:val="00FB703D"/>
    <w:rsid w:val="00FC2B54"/>
    <w:rsid w:val="00FC2F20"/>
    <w:rsid w:val="00FC3246"/>
    <w:rsid w:val="00FC6391"/>
    <w:rsid w:val="00FE4741"/>
    <w:rsid w:val="00FF14A1"/>
    <w:rsid w:val="00FF4426"/>
    <w:rsid w:val="0AE8C58A"/>
    <w:rsid w:val="133E5E04"/>
    <w:rsid w:val="1AD64C88"/>
    <w:rsid w:val="204758CC"/>
    <w:rsid w:val="260058FE"/>
    <w:rsid w:val="28480BBA"/>
    <w:rsid w:val="2A4462E4"/>
    <w:rsid w:val="2DD5FEAA"/>
    <w:rsid w:val="2EFF114C"/>
    <w:rsid w:val="3993F40E"/>
    <w:rsid w:val="433063E2"/>
    <w:rsid w:val="48E47144"/>
    <w:rsid w:val="492C4565"/>
    <w:rsid w:val="5456FE9F"/>
    <w:rsid w:val="54742605"/>
    <w:rsid w:val="589A5BC1"/>
    <w:rsid w:val="608C4549"/>
    <w:rsid w:val="7726BE1D"/>
    <w:rsid w:val="7F0A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03777"/>
  <w15:chartTrackingRefBased/>
  <w15:docId w15:val="{69C305C7-FE09-4EB6-913D-292CF862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802AB"/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6766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B88F5B-1EFA-4E4D-A550-02371683F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7A87F-474E-4D76-BFDF-97D3E5A01E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6CF34F-E711-4FB7-BB92-736372D43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CFF97-81DE-41D0-99D1-E0F49E0C6591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831</Characters>
  <Application>Microsoft Office Word</Application>
  <DocSecurity>0</DocSecurity>
  <Lines>6</Lines>
  <Paragraphs>1</Paragraphs>
  <ScaleCrop>false</ScaleCrop>
  <Company>rütter &amp; reinecke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12</cp:revision>
  <cp:lastPrinted>2019-02-14T18:03:00Z</cp:lastPrinted>
  <dcterms:created xsi:type="dcterms:W3CDTF">2024-09-05T13:34:00Z</dcterms:created>
  <dcterms:modified xsi:type="dcterms:W3CDTF">2025-08-26T07:46:00Z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0x0101005A8ED041EC771F47B2E8EA8459A119DC</vt:lpwstr>
  </property>
</Properties>
</file>