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00F0642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F06422">
        <w:trPr>
          <w:trHeight w:val="141"/>
        </w:trPr>
        <w:tc>
          <w:tcPr>
            <w:tcW w:w="2829" w:type="dxa"/>
          </w:tcPr>
          <w:p w14:paraId="03A99DF6" w14:textId="2F695C50" w:rsidR="005F30FE" w:rsidRDefault="004E1F2C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5B0391B" wp14:editId="78072E38">
                  <wp:extent cx="1707515" cy="1136015"/>
                  <wp:effectExtent l="0" t="0" r="6985" b="6985"/>
                  <wp:docPr id="75308032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132F9EC8" w:rsidR="005E42D5" w:rsidRPr="002D586F" w:rsidRDefault="00092A37" w:rsidP="00696959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8A4A9D">
              <w:rPr>
                <w:rFonts w:cs="Arial"/>
              </w:rPr>
              <w:t>Umkehrdach Erlangen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31C8A342" w:rsidR="002F2FE1" w:rsidRDefault="00DE72B0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320 </w:t>
            </w:r>
            <w:r w:rsidR="00253E18">
              <w:rPr>
                <w:rFonts w:cs="Arial"/>
                <w:lang w:val="de-DE" w:eastAsia="de-DE"/>
              </w:rPr>
              <w:t>Quadratmeter</w:t>
            </w:r>
            <w:r>
              <w:rPr>
                <w:rFonts w:cs="Arial"/>
                <w:lang w:val="de-DE" w:eastAsia="de-DE"/>
              </w:rPr>
              <w:t xml:space="preserve"> Fläche </w:t>
            </w:r>
            <w:r w:rsidR="002242F1">
              <w:rPr>
                <w:rFonts w:cs="Arial"/>
                <w:lang w:val="de-DE" w:eastAsia="de-DE"/>
              </w:rPr>
              <w:t>in kurzer Zeit abgedichtet: Bei</w:t>
            </w:r>
            <w:r w:rsidR="00B10C62">
              <w:rPr>
                <w:rFonts w:cs="Arial"/>
                <w:lang w:val="de-DE" w:eastAsia="de-DE"/>
              </w:rPr>
              <w:t xml:space="preserve"> der Sanierung eines Umkehrdachs in Erlangen</w:t>
            </w:r>
            <w:r w:rsidR="005D496E">
              <w:rPr>
                <w:rFonts w:cs="Arial"/>
                <w:lang w:val="de-DE" w:eastAsia="de-DE"/>
              </w:rPr>
              <w:t xml:space="preserve"> </w:t>
            </w:r>
            <w:r w:rsidR="00D73404">
              <w:rPr>
                <w:rFonts w:cs="Arial"/>
                <w:lang w:val="de-DE" w:eastAsia="de-DE"/>
              </w:rPr>
              <w:t>kam die Sprüh-Applikationsmaschine Triflex SAM zum Einsatz.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5152E9EF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F06422">
        <w:trPr>
          <w:trHeight w:val="141"/>
        </w:trPr>
        <w:tc>
          <w:tcPr>
            <w:tcW w:w="2829" w:type="dxa"/>
          </w:tcPr>
          <w:p w14:paraId="07F0F331" w14:textId="36F5F5EC" w:rsidR="009B20BB" w:rsidRPr="00FC6391" w:rsidRDefault="00CF55FA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C480CD2" wp14:editId="758DAB8F">
                  <wp:extent cx="1707515" cy="1136015"/>
                  <wp:effectExtent l="0" t="0" r="6985" b="6985"/>
                  <wp:docPr id="147025434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41AE410B" w14:textId="6A7BEB8B" w:rsidR="009B20BB" w:rsidRPr="002D586F" w:rsidRDefault="00092A37" w:rsidP="00411D4F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E41678">
              <w:rPr>
                <w:rFonts w:cs="Arial"/>
              </w:rPr>
              <w:t>Umkehrdach Erlangen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2A2000DD" w14:textId="6EB48929" w:rsidR="007F41FA" w:rsidRPr="00FA022E" w:rsidRDefault="00783D6A" w:rsidP="00800618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rPr>
                <w:szCs w:val="22"/>
              </w:rPr>
              <w:t xml:space="preserve">Für die Flächen </w:t>
            </w:r>
            <w:r w:rsidR="000702F8">
              <w:rPr>
                <w:szCs w:val="22"/>
              </w:rPr>
              <w:t xml:space="preserve">wurde Triflex ProTect verarbeitet. Das System </w:t>
            </w:r>
            <w:r w:rsidR="00993622">
              <w:rPr>
                <w:szCs w:val="22"/>
              </w:rPr>
              <w:t>auf Basis von PMMA ist vliesarmiert.</w:t>
            </w:r>
            <w:r w:rsidR="00E7397A">
              <w:rPr>
                <w:szCs w:val="22"/>
              </w:rPr>
              <w:t xml:space="preserve"> Das Spezial</w:t>
            </w:r>
            <w:r w:rsidR="00EA00F6">
              <w:rPr>
                <w:szCs w:val="22"/>
              </w:rPr>
              <w:t>vlies</w:t>
            </w:r>
            <w:r w:rsidR="00513102">
              <w:rPr>
                <w:szCs w:val="22"/>
              </w:rPr>
              <w:t xml:space="preserve"> wird in </w:t>
            </w:r>
            <w:r w:rsidR="00E7397A" w:rsidRPr="00E7397A">
              <w:rPr>
                <w:szCs w:val="22"/>
                <w:lang w:val="de-DE"/>
              </w:rPr>
              <w:t xml:space="preserve">die frische Harzschicht vollflächig und blasenfrei eingelegt. </w:t>
            </w:r>
          </w:p>
          <w:p w14:paraId="68541C15" w14:textId="77777777" w:rsidR="001927FB" w:rsidRPr="00A74D3A" w:rsidRDefault="001927FB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4166723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0B17F0" w:rsidRPr="00F55DE2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F06422">
        <w:trPr>
          <w:trHeight w:val="141"/>
        </w:trPr>
        <w:tc>
          <w:tcPr>
            <w:tcW w:w="2829" w:type="dxa"/>
          </w:tcPr>
          <w:p w14:paraId="7EA98D67" w14:textId="15A34236" w:rsidR="007146E1" w:rsidRDefault="00CF55FA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448436E" wp14:editId="065B3F07">
                  <wp:extent cx="1707515" cy="1136015"/>
                  <wp:effectExtent l="0" t="0" r="6985" b="6985"/>
                  <wp:docPr id="111438574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107F12C5" w:rsidR="007146E1" w:rsidRPr="002D586F" w:rsidRDefault="00092A37" w:rsidP="0069165B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E41678">
              <w:rPr>
                <w:rFonts w:cs="Arial"/>
              </w:rPr>
              <w:t>Umkehrdach Erlangen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33438CF" w14:textId="6CF92F7F" w:rsidR="000B17F0" w:rsidRDefault="004610C3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szCs w:val="22"/>
                <w:lang w:val="de-DE"/>
              </w:rPr>
              <w:t>Bei der Verarbeitung mit Triflex SAM tragen die Arbeiter</w:t>
            </w:r>
            <w:r w:rsidRPr="004610C3">
              <w:rPr>
                <w:szCs w:val="22"/>
                <w:lang w:val="de-DE"/>
              </w:rPr>
              <w:t xml:space="preserve"> einen Statikmischer auf dem Rücken, der das Harz und den Katalysator der zweikomponentigen Systeme elektronisch steuert, mischt und anschließend das Material über eine Sprühpistole aufträgt.</w:t>
            </w:r>
          </w:p>
          <w:p w14:paraId="47FA1A96" w14:textId="77777777" w:rsidR="000B17F0" w:rsidRDefault="000B17F0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3574414E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F06422">
        <w:trPr>
          <w:trHeight w:val="2115"/>
        </w:trPr>
        <w:tc>
          <w:tcPr>
            <w:tcW w:w="2829" w:type="dxa"/>
          </w:tcPr>
          <w:p w14:paraId="05D84294" w14:textId="5E5CE133" w:rsidR="009E093F" w:rsidRDefault="00CF55FA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9DBD313" wp14:editId="2C384928">
                  <wp:extent cx="1707515" cy="1136015"/>
                  <wp:effectExtent l="0" t="0" r="6985" b="6985"/>
                  <wp:docPr id="205350583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49CCA628" w:rsidR="008E5EBE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E41678">
              <w:rPr>
                <w:rFonts w:cs="Arial"/>
              </w:rPr>
              <w:t>Umkehrdach Erlangen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9F82908" w14:textId="1A191CC3" w:rsidR="00393FF5" w:rsidRDefault="00A715D9" w:rsidP="0069739A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Für eine gleichmäßige Verteilung </w:t>
            </w:r>
            <w:r w:rsidR="0069739A">
              <w:rPr>
                <w:szCs w:val="22"/>
              </w:rPr>
              <w:t xml:space="preserve">des Harzes </w:t>
            </w:r>
            <w:r>
              <w:rPr>
                <w:szCs w:val="22"/>
              </w:rPr>
              <w:t>und der optimalen</w:t>
            </w:r>
            <w:r w:rsidR="0069739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Tränkung des Spezialvlies </w:t>
            </w:r>
            <w:r w:rsidR="0069739A">
              <w:rPr>
                <w:szCs w:val="22"/>
              </w:rPr>
              <w:t>verwendeten die Verarbeiter</w:t>
            </w:r>
            <w:r w:rsidR="00D711D1">
              <w:rPr>
                <w:szCs w:val="22"/>
              </w:rPr>
              <w:t xml:space="preserve"> zusätzlich</w:t>
            </w:r>
            <w:r w:rsidR="0069739A">
              <w:rPr>
                <w:szCs w:val="22"/>
              </w:rPr>
              <w:t xml:space="preserve"> eine Rolle.</w:t>
            </w:r>
          </w:p>
          <w:p w14:paraId="6C35ED3E" w14:textId="77777777" w:rsidR="0069739A" w:rsidRDefault="0069739A" w:rsidP="0069739A">
            <w:pPr>
              <w:spacing w:line="276" w:lineRule="auto"/>
              <w:rPr>
                <w:sz w:val="24"/>
                <w:szCs w:val="24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00F06422">
        <w:trPr>
          <w:trHeight w:val="2115"/>
        </w:trPr>
        <w:tc>
          <w:tcPr>
            <w:tcW w:w="2829" w:type="dxa"/>
          </w:tcPr>
          <w:p w14:paraId="5EE76699" w14:textId="07D764D9" w:rsidR="00255A41" w:rsidRDefault="008A4A9D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DAF76F" wp14:editId="24EB192D">
                  <wp:extent cx="1707515" cy="1280795"/>
                  <wp:effectExtent l="0" t="0" r="6985" b="0"/>
                  <wp:docPr id="1740086872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8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23529EAF" w:rsidR="00255A41" w:rsidRPr="002D586F" w:rsidRDefault="00092A37" w:rsidP="00791475">
            <w:pPr>
              <w:rPr>
                <w:rFonts w:cs="Arial"/>
              </w:rPr>
            </w:pPr>
            <w:r w:rsidRPr="00092A37">
              <w:rPr>
                <w:rFonts w:cs="Arial"/>
              </w:rPr>
              <w:t>Triflex_</w:t>
            </w:r>
            <w:r w:rsidR="00E41678">
              <w:rPr>
                <w:rFonts w:cs="Arial"/>
              </w:rPr>
              <w:t>Umkehrdach Erlangen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5B7A4B37" w14:textId="4819A42C" w:rsidR="00393FF5" w:rsidRPr="0069739A" w:rsidRDefault="00685F08" w:rsidP="00970946">
            <w:pPr>
              <w:pStyle w:val="Kopfzeile"/>
              <w:spacing w:line="276" w:lineRule="auto"/>
              <w:rPr>
                <w:szCs w:val="22"/>
                <w:lang w:val="de-DE" w:eastAsia="de-DE"/>
              </w:rPr>
            </w:pPr>
            <w:r w:rsidRPr="0069739A">
              <w:rPr>
                <w:szCs w:val="22"/>
                <w:lang w:val="de-DE"/>
              </w:rPr>
              <w:t xml:space="preserve">Durch die Armierung von Triflex ProTect wird die Abdichtung widerstandsfähiger gegenüber mechanischen Beanspruchungen. </w:t>
            </w:r>
            <w:r w:rsidRPr="0069739A">
              <w:rPr>
                <w:szCs w:val="22"/>
              </w:rPr>
              <w:t>Das Ergebnis ist eine gleichmäßige und qualitativ hochwertige Abdichtungsschicht.</w:t>
            </w:r>
          </w:p>
          <w:p w14:paraId="2569DF0A" w14:textId="77777777" w:rsidR="00393FF5" w:rsidRPr="0069739A" w:rsidRDefault="00393FF5" w:rsidP="00B165B6">
            <w:pPr>
              <w:pStyle w:val="Kopfzeile"/>
              <w:rPr>
                <w:szCs w:val="22"/>
                <w:lang w:val="de-DE" w:eastAsia="de-DE"/>
              </w:rPr>
            </w:pPr>
          </w:p>
          <w:p w14:paraId="62C38980" w14:textId="7DA45BFC" w:rsidR="00255A41" w:rsidRPr="0069739A" w:rsidRDefault="00B165B6" w:rsidP="00B165B6">
            <w:pPr>
              <w:pStyle w:val="Kopfzeile"/>
              <w:rPr>
                <w:rFonts w:cs="Arial"/>
                <w:szCs w:val="22"/>
                <w:lang w:val="de-DE" w:eastAsia="de-DE"/>
              </w:rPr>
            </w:pPr>
            <w:r w:rsidRPr="0069739A">
              <w:rPr>
                <w:szCs w:val="22"/>
                <w:lang w:val="de-DE" w:eastAsia="de-DE"/>
              </w:rPr>
              <w:t xml:space="preserve">Foto: </w:t>
            </w:r>
            <w:r w:rsidRPr="0069739A">
              <w:rPr>
                <w:rFonts w:cs="Arial"/>
                <w:szCs w:val="22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778A57F1" w:rsidR="00237320" w:rsidRPr="0024185C" w:rsidRDefault="00237320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00F06422">
        <w:trPr>
          <w:trHeight w:val="2115"/>
        </w:trPr>
        <w:tc>
          <w:tcPr>
            <w:tcW w:w="2829" w:type="dxa"/>
          </w:tcPr>
          <w:p w14:paraId="7C8DCF8D" w14:textId="51CBA463" w:rsidR="00255A41" w:rsidRDefault="00255A41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6760510D" w14:textId="5677ECFE" w:rsidR="00255A41" w:rsidRPr="002D586F" w:rsidRDefault="00255A41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00F06422">
        <w:trPr>
          <w:trHeight w:val="2115"/>
        </w:trPr>
        <w:tc>
          <w:tcPr>
            <w:tcW w:w="2829" w:type="dxa"/>
          </w:tcPr>
          <w:p w14:paraId="0C9D47FD" w14:textId="2C4E0B50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08DF68B0" w14:textId="1AF10B5F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75B47CB5" w:rsidR="00871E9D" w:rsidRDefault="00871E9D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BC12C" w14:textId="77777777" w:rsidR="00525978" w:rsidRDefault="00525978">
      <w:r>
        <w:separator/>
      </w:r>
    </w:p>
  </w:endnote>
  <w:endnote w:type="continuationSeparator" w:id="0">
    <w:p w14:paraId="3DD8B873" w14:textId="77777777" w:rsidR="00525978" w:rsidRDefault="00525978">
      <w:r>
        <w:continuationSeparator/>
      </w:r>
    </w:p>
  </w:endnote>
  <w:endnote w:type="continuationNotice" w:id="1">
    <w:p w14:paraId="4050B92E" w14:textId="77777777" w:rsidR="00525978" w:rsidRDefault="00525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6778F" w14:textId="77777777" w:rsidR="00525978" w:rsidRDefault="00525978">
      <w:r>
        <w:separator/>
      </w:r>
    </w:p>
  </w:footnote>
  <w:footnote w:type="continuationSeparator" w:id="0">
    <w:p w14:paraId="711C47CC" w14:textId="77777777" w:rsidR="00525978" w:rsidRDefault="00525978">
      <w:r>
        <w:continuationSeparator/>
      </w:r>
    </w:p>
  </w:footnote>
  <w:footnote w:type="continuationNotice" w:id="1">
    <w:p w14:paraId="189C8A3B" w14:textId="77777777" w:rsidR="00525978" w:rsidRDefault="00525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4462"/>
    <w:rsid w:val="0003597C"/>
    <w:rsid w:val="00037A68"/>
    <w:rsid w:val="00041357"/>
    <w:rsid w:val="00043A69"/>
    <w:rsid w:val="000506A6"/>
    <w:rsid w:val="00054731"/>
    <w:rsid w:val="000554EE"/>
    <w:rsid w:val="000611F8"/>
    <w:rsid w:val="000702F8"/>
    <w:rsid w:val="00071B62"/>
    <w:rsid w:val="000763FB"/>
    <w:rsid w:val="00082032"/>
    <w:rsid w:val="00091583"/>
    <w:rsid w:val="000927D4"/>
    <w:rsid w:val="00092A37"/>
    <w:rsid w:val="00093F86"/>
    <w:rsid w:val="00094D22"/>
    <w:rsid w:val="000A42FE"/>
    <w:rsid w:val="000A4542"/>
    <w:rsid w:val="000B17F0"/>
    <w:rsid w:val="000B5921"/>
    <w:rsid w:val="000C2519"/>
    <w:rsid w:val="000D017C"/>
    <w:rsid w:val="000D65BD"/>
    <w:rsid w:val="000E450F"/>
    <w:rsid w:val="000F55A3"/>
    <w:rsid w:val="001063FA"/>
    <w:rsid w:val="0010699D"/>
    <w:rsid w:val="00114816"/>
    <w:rsid w:val="00115523"/>
    <w:rsid w:val="00115AAE"/>
    <w:rsid w:val="00127A49"/>
    <w:rsid w:val="001341A9"/>
    <w:rsid w:val="00141D5F"/>
    <w:rsid w:val="001436F1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97BA6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32E3"/>
    <w:rsid w:val="001E5258"/>
    <w:rsid w:val="001F5025"/>
    <w:rsid w:val="002001A2"/>
    <w:rsid w:val="00200350"/>
    <w:rsid w:val="00202C77"/>
    <w:rsid w:val="00206C0A"/>
    <w:rsid w:val="0021337A"/>
    <w:rsid w:val="002152F3"/>
    <w:rsid w:val="00216858"/>
    <w:rsid w:val="00220C2D"/>
    <w:rsid w:val="00223E45"/>
    <w:rsid w:val="002242F1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3E18"/>
    <w:rsid w:val="00255A41"/>
    <w:rsid w:val="00256000"/>
    <w:rsid w:val="002569A8"/>
    <w:rsid w:val="0026091B"/>
    <w:rsid w:val="002619A6"/>
    <w:rsid w:val="00261CD6"/>
    <w:rsid w:val="002627B5"/>
    <w:rsid w:val="00263DB9"/>
    <w:rsid w:val="00264159"/>
    <w:rsid w:val="002659C4"/>
    <w:rsid w:val="002721D4"/>
    <w:rsid w:val="002744E3"/>
    <w:rsid w:val="00275C28"/>
    <w:rsid w:val="00281412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103A"/>
    <w:rsid w:val="002A34DC"/>
    <w:rsid w:val="002B22A9"/>
    <w:rsid w:val="002B76C9"/>
    <w:rsid w:val="002C159E"/>
    <w:rsid w:val="002D03D6"/>
    <w:rsid w:val="002D0604"/>
    <w:rsid w:val="002D0CAA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07B75"/>
    <w:rsid w:val="00311770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3FF5"/>
    <w:rsid w:val="00394B50"/>
    <w:rsid w:val="003A2D9E"/>
    <w:rsid w:val="003A3F50"/>
    <w:rsid w:val="003A40D4"/>
    <w:rsid w:val="003A7729"/>
    <w:rsid w:val="003A79DB"/>
    <w:rsid w:val="003B29AD"/>
    <w:rsid w:val="003B5AAE"/>
    <w:rsid w:val="003B6449"/>
    <w:rsid w:val="003C3D23"/>
    <w:rsid w:val="003C420A"/>
    <w:rsid w:val="003C4AFB"/>
    <w:rsid w:val="003C7A19"/>
    <w:rsid w:val="003D064F"/>
    <w:rsid w:val="003D08C8"/>
    <w:rsid w:val="003E31D8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2F10"/>
    <w:rsid w:val="00445A11"/>
    <w:rsid w:val="00450B79"/>
    <w:rsid w:val="004518F6"/>
    <w:rsid w:val="004542B0"/>
    <w:rsid w:val="004610C3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B7E88"/>
    <w:rsid w:val="004C07CC"/>
    <w:rsid w:val="004C1797"/>
    <w:rsid w:val="004C2A1B"/>
    <w:rsid w:val="004C49BC"/>
    <w:rsid w:val="004C7236"/>
    <w:rsid w:val="004E1F2C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3102"/>
    <w:rsid w:val="00514025"/>
    <w:rsid w:val="00523754"/>
    <w:rsid w:val="00524821"/>
    <w:rsid w:val="00525978"/>
    <w:rsid w:val="00527C61"/>
    <w:rsid w:val="00530B44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53F"/>
    <w:rsid w:val="00560DAE"/>
    <w:rsid w:val="00574890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96E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54D8F"/>
    <w:rsid w:val="00674BFE"/>
    <w:rsid w:val="0067664D"/>
    <w:rsid w:val="006766B3"/>
    <w:rsid w:val="00683F54"/>
    <w:rsid w:val="00684BE5"/>
    <w:rsid w:val="00685F08"/>
    <w:rsid w:val="00687545"/>
    <w:rsid w:val="0069165B"/>
    <w:rsid w:val="00696959"/>
    <w:rsid w:val="0069739A"/>
    <w:rsid w:val="006A2AA7"/>
    <w:rsid w:val="006A3623"/>
    <w:rsid w:val="006A47FA"/>
    <w:rsid w:val="006B14B4"/>
    <w:rsid w:val="006B35F6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E6642"/>
    <w:rsid w:val="006E6B3E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3541"/>
    <w:rsid w:val="00766FEB"/>
    <w:rsid w:val="00770516"/>
    <w:rsid w:val="0077657B"/>
    <w:rsid w:val="00782DBA"/>
    <w:rsid w:val="00783D6A"/>
    <w:rsid w:val="00790229"/>
    <w:rsid w:val="007912EF"/>
    <w:rsid w:val="00791475"/>
    <w:rsid w:val="00791D8A"/>
    <w:rsid w:val="007A05E8"/>
    <w:rsid w:val="007A27FF"/>
    <w:rsid w:val="007A5D59"/>
    <w:rsid w:val="007B2692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0456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1652D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001"/>
    <w:rsid w:val="00865BC5"/>
    <w:rsid w:val="00871E9D"/>
    <w:rsid w:val="00873216"/>
    <w:rsid w:val="008814EC"/>
    <w:rsid w:val="008821E6"/>
    <w:rsid w:val="00883445"/>
    <w:rsid w:val="008903EB"/>
    <w:rsid w:val="0089409F"/>
    <w:rsid w:val="00897B2C"/>
    <w:rsid w:val="008A4A9D"/>
    <w:rsid w:val="008A6A76"/>
    <w:rsid w:val="008B072B"/>
    <w:rsid w:val="008B5793"/>
    <w:rsid w:val="008B6FE2"/>
    <w:rsid w:val="008C4590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62F6"/>
    <w:rsid w:val="00947610"/>
    <w:rsid w:val="00951B87"/>
    <w:rsid w:val="00957465"/>
    <w:rsid w:val="0095776A"/>
    <w:rsid w:val="009669BD"/>
    <w:rsid w:val="00970946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3622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D7731"/>
    <w:rsid w:val="009E093F"/>
    <w:rsid w:val="009E0954"/>
    <w:rsid w:val="009E12D3"/>
    <w:rsid w:val="009E3A5C"/>
    <w:rsid w:val="009E56F9"/>
    <w:rsid w:val="009F16D0"/>
    <w:rsid w:val="009F1BC6"/>
    <w:rsid w:val="009F3EB0"/>
    <w:rsid w:val="009F647D"/>
    <w:rsid w:val="00A0156C"/>
    <w:rsid w:val="00A01692"/>
    <w:rsid w:val="00A01E68"/>
    <w:rsid w:val="00A02B5E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0730"/>
    <w:rsid w:val="00A356AD"/>
    <w:rsid w:val="00A36FA8"/>
    <w:rsid w:val="00A37427"/>
    <w:rsid w:val="00A376A1"/>
    <w:rsid w:val="00A37C9B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15D9"/>
    <w:rsid w:val="00A74757"/>
    <w:rsid w:val="00A74D3A"/>
    <w:rsid w:val="00A76EAB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1E6B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AF5E7A"/>
    <w:rsid w:val="00B01746"/>
    <w:rsid w:val="00B038FF"/>
    <w:rsid w:val="00B103E2"/>
    <w:rsid w:val="00B106A6"/>
    <w:rsid w:val="00B10C62"/>
    <w:rsid w:val="00B13B6B"/>
    <w:rsid w:val="00B15C0C"/>
    <w:rsid w:val="00B165B6"/>
    <w:rsid w:val="00B173A4"/>
    <w:rsid w:val="00B1795B"/>
    <w:rsid w:val="00B21319"/>
    <w:rsid w:val="00B215FF"/>
    <w:rsid w:val="00B24040"/>
    <w:rsid w:val="00B25AEC"/>
    <w:rsid w:val="00B25E82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701BF"/>
    <w:rsid w:val="00B824C3"/>
    <w:rsid w:val="00B83F55"/>
    <w:rsid w:val="00B91822"/>
    <w:rsid w:val="00B9296E"/>
    <w:rsid w:val="00B93447"/>
    <w:rsid w:val="00B93DC0"/>
    <w:rsid w:val="00BA595A"/>
    <w:rsid w:val="00BC29BB"/>
    <w:rsid w:val="00BD2326"/>
    <w:rsid w:val="00BD49CA"/>
    <w:rsid w:val="00BE1F53"/>
    <w:rsid w:val="00BE4F4D"/>
    <w:rsid w:val="00BE5BD6"/>
    <w:rsid w:val="00BE74BC"/>
    <w:rsid w:val="00BE7F9C"/>
    <w:rsid w:val="00BF2345"/>
    <w:rsid w:val="00BF3A24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D6F00"/>
    <w:rsid w:val="00CE3647"/>
    <w:rsid w:val="00CE67ED"/>
    <w:rsid w:val="00CE7AA3"/>
    <w:rsid w:val="00CF42DF"/>
    <w:rsid w:val="00CF55FA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11D1"/>
    <w:rsid w:val="00D73404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C5C45"/>
    <w:rsid w:val="00DD229F"/>
    <w:rsid w:val="00DD3BD8"/>
    <w:rsid w:val="00DD49E5"/>
    <w:rsid w:val="00DE13B6"/>
    <w:rsid w:val="00DE14CE"/>
    <w:rsid w:val="00DE16AE"/>
    <w:rsid w:val="00DE4B0F"/>
    <w:rsid w:val="00DE6155"/>
    <w:rsid w:val="00DE72B0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41678"/>
    <w:rsid w:val="00E517C9"/>
    <w:rsid w:val="00E5751D"/>
    <w:rsid w:val="00E6006D"/>
    <w:rsid w:val="00E6292E"/>
    <w:rsid w:val="00E6598F"/>
    <w:rsid w:val="00E71DCB"/>
    <w:rsid w:val="00E7397A"/>
    <w:rsid w:val="00E77AF0"/>
    <w:rsid w:val="00E8157A"/>
    <w:rsid w:val="00E86A1C"/>
    <w:rsid w:val="00E97B9D"/>
    <w:rsid w:val="00EA00F6"/>
    <w:rsid w:val="00EA06DD"/>
    <w:rsid w:val="00EA0DED"/>
    <w:rsid w:val="00EA0F32"/>
    <w:rsid w:val="00EA6EE4"/>
    <w:rsid w:val="00EB3C55"/>
    <w:rsid w:val="00EB55F4"/>
    <w:rsid w:val="00EB6D2A"/>
    <w:rsid w:val="00ED1991"/>
    <w:rsid w:val="00ED30CF"/>
    <w:rsid w:val="00ED4A6D"/>
    <w:rsid w:val="00EE23EE"/>
    <w:rsid w:val="00EF0CCC"/>
    <w:rsid w:val="00EF2C89"/>
    <w:rsid w:val="00EF3D4F"/>
    <w:rsid w:val="00EF5031"/>
    <w:rsid w:val="00EF5DE1"/>
    <w:rsid w:val="00F01D6C"/>
    <w:rsid w:val="00F02C6B"/>
    <w:rsid w:val="00F02CC6"/>
    <w:rsid w:val="00F056DF"/>
    <w:rsid w:val="00F06422"/>
    <w:rsid w:val="00F06B9D"/>
    <w:rsid w:val="00F10009"/>
    <w:rsid w:val="00F17785"/>
    <w:rsid w:val="00F264E0"/>
    <w:rsid w:val="00F275EE"/>
    <w:rsid w:val="00F458A3"/>
    <w:rsid w:val="00F468A9"/>
    <w:rsid w:val="00F55D89"/>
    <w:rsid w:val="00F55DE2"/>
    <w:rsid w:val="00F63032"/>
    <w:rsid w:val="00F64188"/>
    <w:rsid w:val="00F65236"/>
    <w:rsid w:val="00F73102"/>
    <w:rsid w:val="00F73E45"/>
    <w:rsid w:val="00F73EE5"/>
    <w:rsid w:val="00F750FA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D784F"/>
    <w:rsid w:val="00FE4741"/>
    <w:rsid w:val="00FE60CB"/>
    <w:rsid w:val="00FF14A1"/>
    <w:rsid w:val="00FF4A45"/>
    <w:rsid w:val="05D1C25F"/>
    <w:rsid w:val="0C3858C3"/>
    <w:rsid w:val="17323AA7"/>
    <w:rsid w:val="1D6CE97D"/>
    <w:rsid w:val="2362E938"/>
    <w:rsid w:val="274A84EE"/>
    <w:rsid w:val="39084B94"/>
    <w:rsid w:val="423D73B7"/>
    <w:rsid w:val="426260F7"/>
    <w:rsid w:val="510325A5"/>
    <w:rsid w:val="54C76931"/>
    <w:rsid w:val="586543DB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7ad3ed2-19d9-44f2-8773-6e6d7e5ee040"/>
    <ds:schemaRef ds:uri="da083add-181d-43df-886d-9d921766fa82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77</cp:revision>
  <cp:lastPrinted>2019-02-14T09:03:00Z</cp:lastPrinted>
  <dcterms:created xsi:type="dcterms:W3CDTF">2025-02-26T14:28:00Z</dcterms:created>
  <dcterms:modified xsi:type="dcterms:W3CDTF">2025-04-04T12:01:00Z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